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6196" w14:textId="77777777" w:rsidR="00CF2C50" w:rsidRPr="00067377" w:rsidRDefault="00CF2C50" w:rsidP="002A184A">
      <w:pPr>
        <w:pStyle w:val="Nzevsmlouvy"/>
        <w:widowControl w:val="0"/>
        <w:spacing w:after="0" w:line="276" w:lineRule="auto"/>
        <w:outlineLvl w:val="0"/>
        <w:rPr>
          <w:rFonts w:ascii="Arial" w:hAnsi="Arial" w:cs="Arial"/>
          <w:bCs/>
          <w:sz w:val="20"/>
        </w:rPr>
      </w:pPr>
      <w:r w:rsidRPr="00067377">
        <w:rPr>
          <w:rFonts w:ascii="Arial" w:hAnsi="Arial" w:cs="Arial"/>
          <w:caps/>
          <w:sz w:val="20"/>
        </w:rPr>
        <w:t xml:space="preserve">Smlouva </w:t>
      </w:r>
      <w:r w:rsidR="00A62E67" w:rsidRPr="00067377">
        <w:rPr>
          <w:rFonts w:ascii="Arial" w:hAnsi="Arial" w:cs="Arial"/>
          <w:caps/>
          <w:sz w:val="20"/>
        </w:rPr>
        <w:t xml:space="preserve">o </w:t>
      </w:r>
      <w:r w:rsidR="004735E5" w:rsidRPr="00067377">
        <w:rPr>
          <w:rFonts w:ascii="Arial" w:hAnsi="Arial" w:cs="Arial"/>
          <w:caps/>
          <w:sz w:val="20"/>
        </w:rPr>
        <w:t xml:space="preserve">dílo </w:t>
      </w:r>
      <w:r w:rsidR="00F76298" w:rsidRPr="00067377">
        <w:rPr>
          <w:rFonts w:ascii="Arial" w:hAnsi="Arial" w:cs="Arial"/>
          <w:caps/>
          <w:sz w:val="20"/>
        </w:rPr>
        <w:t xml:space="preserve">na zhotovení projektové dokumentace </w:t>
      </w:r>
    </w:p>
    <w:p w14:paraId="0D3B98E7" w14:textId="77777777" w:rsidR="00CF2C50" w:rsidRPr="00067377" w:rsidRDefault="00CF2C50" w:rsidP="002A184A">
      <w:pPr>
        <w:widowControl w:val="0"/>
        <w:spacing w:after="0" w:line="276" w:lineRule="auto"/>
        <w:ind w:left="-180"/>
        <w:jc w:val="center"/>
        <w:rPr>
          <w:rFonts w:ascii="Arial" w:hAnsi="Arial" w:cs="Arial"/>
          <w:b/>
          <w:bCs/>
          <w:sz w:val="20"/>
        </w:rPr>
      </w:pPr>
    </w:p>
    <w:p w14:paraId="42658E7D" w14:textId="7E1E21E8" w:rsidR="00CF2C50" w:rsidRPr="00067377" w:rsidRDefault="00CF2C50" w:rsidP="002A184A">
      <w:pPr>
        <w:widowControl w:val="0"/>
        <w:spacing w:after="0" w:line="276" w:lineRule="auto"/>
        <w:ind w:left="-180"/>
        <w:jc w:val="center"/>
        <w:rPr>
          <w:rFonts w:ascii="Arial" w:hAnsi="Arial" w:cs="Arial"/>
          <w:bCs/>
          <w:sz w:val="20"/>
        </w:rPr>
      </w:pPr>
      <w:r w:rsidRPr="00067377">
        <w:rPr>
          <w:rFonts w:ascii="Arial" w:hAnsi="Arial" w:cs="Arial"/>
          <w:b/>
          <w:bCs/>
          <w:sz w:val="20"/>
        </w:rPr>
        <w:t xml:space="preserve">Číslo smlouvy Objednatele: </w:t>
      </w:r>
      <w:r w:rsidR="000805ED" w:rsidRPr="00067377">
        <w:rPr>
          <w:rFonts w:ascii="Arial" w:hAnsi="Arial" w:cs="Arial"/>
          <w:bCs/>
          <w:sz w:val="20"/>
        </w:rPr>
        <w:t>SML/</w:t>
      </w:r>
      <w:r w:rsidR="00067377" w:rsidRPr="00067377">
        <w:rPr>
          <w:rFonts w:ascii="Arial" w:hAnsi="Arial" w:cs="Arial"/>
          <w:bCs/>
          <w:sz w:val="20"/>
        </w:rPr>
        <w:t>20</w:t>
      </w:r>
      <w:r w:rsidR="00BB46BE">
        <w:rPr>
          <w:rFonts w:ascii="Arial" w:hAnsi="Arial" w:cs="Arial"/>
          <w:bCs/>
          <w:sz w:val="20"/>
        </w:rPr>
        <w:t>2</w:t>
      </w:r>
      <w:r w:rsidR="00857DE5">
        <w:rPr>
          <w:rFonts w:ascii="Arial" w:hAnsi="Arial" w:cs="Arial"/>
          <w:bCs/>
          <w:sz w:val="20"/>
        </w:rPr>
        <w:t>3</w:t>
      </w:r>
      <w:r w:rsidR="00BB46BE">
        <w:rPr>
          <w:rFonts w:ascii="Arial" w:hAnsi="Arial" w:cs="Arial"/>
          <w:bCs/>
          <w:sz w:val="20"/>
        </w:rPr>
        <w:t>/</w:t>
      </w:r>
      <w:r w:rsidR="008A1B91">
        <w:rPr>
          <w:rFonts w:ascii="Arial" w:hAnsi="Arial" w:cs="Arial"/>
          <w:bCs/>
          <w:sz w:val="20"/>
        </w:rPr>
        <w:t>373</w:t>
      </w:r>
    </w:p>
    <w:p w14:paraId="4D183092" w14:textId="28DB181D" w:rsidR="00D72034" w:rsidRPr="00067377" w:rsidRDefault="00D72034" w:rsidP="002A184A">
      <w:pPr>
        <w:widowControl w:val="0"/>
        <w:spacing w:after="0" w:line="276" w:lineRule="auto"/>
        <w:ind w:left="-180"/>
        <w:jc w:val="center"/>
        <w:rPr>
          <w:rFonts w:ascii="Arial" w:hAnsi="Arial" w:cs="Arial"/>
          <w:b/>
          <w:bCs/>
          <w:sz w:val="20"/>
        </w:rPr>
      </w:pPr>
      <w:r w:rsidRPr="00067377">
        <w:rPr>
          <w:rFonts w:ascii="Arial" w:hAnsi="Arial" w:cs="Arial"/>
          <w:b/>
          <w:bCs/>
          <w:sz w:val="20"/>
        </w:rPr>
        <w:t xml:space="preserve">Číslo smlouvy Zhotovitele: </w:t>
      </w:r>
      <w:r w:rsidR="00F81DB9" w:rsidRPr="00E42C81">
        <w:rPr>
          <w:rFonts w:ascii="Arial" w:hAnsi="Arial" w:cs="Arial"/>
          <w:bCs/>
          <w:sz w:val="20"/>
        </w:rPr>
        <w:t>…</w:t>
      </w:r>
    </w:p>
    <w:p w14:paraId="340C1EBE" w14:textId="77777777" w:rsidR="00CF2C50" w:rsidRPr="00067377" w:rsidRDefault="00CF2C50" w:rsidP="002A184A">
      <w:pPr>
        <w:widowControl w:val="0"/>
        <w:spacing w:after="0" w:line="276" w:lineRule="auto"/>
        <w:ind w:left="-180"/>
        <w:jc w:val="center"/>
        <w:rPr>
          <w:rFonts w:ascii="Arial" w:hAnsi="Arial" w:cs="Arial"/>
          <w:b/>
          <w:bCs/>
          <w:sz w:val="20"/>
        </w:rPr>
      </w:pPr>
    </w:p>
    <w:p w14:paraId="5004205C" w14:textId="77777777" w:rsidR="00CF2C50" w:rsidRPr="00067377" w:rsidRDefault="00CF2C50" w:rsidP="002A184A">
      <w:pPr>
        <w:pStyle w:val="Nzevsmlouvy"/>
        <w:widowControl w:val="0"/>
        <w:spacing w:after="0" w:line="276" w:lineRule="auto"/>
        <w:jc w:val="both"/>
        <w:rPr>
          <w:rFonts w:ascii="Arial" w:hAnsi="Arial" w:cs="Arial"/>
          <w:b w:val="0"/>
          <w:bCs/>
          <w:sz w:val="20"/>
        </w:rPr>
      </w:pPr>
      <w:r w:rsidRPr="00067377">
        <w:rPr>
          <w:rFonts w:ascii="Arial" w:hAnsi="Arial" w:cs="Arial"/>
          <w:b w:val="0"/>
          <w:bCs/>
          <w:sz w:val="20"/>
        </w:rPr>
        <w:t xml:space="preserve">uzavřená níže uvedeného dne, měsíce a roku podle ustanovení § </w:t>
      </w:r>
      <w:r w:rsidR="00F76298" w:rsidRPr="00067377">
        <w:rPr>
          <w:rFonts w:ascii="Arial" w:hAnsi="Arial" w:cs="Arial"/>
          <w:b w:val="0"/>
          <w:bCs/>
          <w:sz w:val="20"/>
        </w:rPr>
        <w:t>2586</w:t>
      </w:r>
      <w:r w:rsidR="00C011B2" w:rsidRPr="00067377">
        <w:rPr>
          <w:rFonts w:ascii="Arial" w:hAnsi="Arial" w:cs="Arial"/>
          <w:b w:val="0"/>
          <w:bCs/>
          <w:sz w:val="20"/>
        </w:rPr>
        <w:t xml:space="preserve"> </w:t>
      </w:r>
      <w:r w:rsidR="00F76298" w:rsidRPr="00067377">
        <w:rPr>
          <w:rFonts w:ascii="Arial" w:hAnsi="Arial" w:cs="Arial"/>
          <w:b w:val="0"/>
          <w:bCs/>
          <w:sz w:val="20"/>
        </w:rPr>
        <w:t xml:space="preserve">a násl. </w:t>
      </w:r>
      <w:r w:rsidRPr="00067377">
        <w:rPr>
          <w:rFonts w:ascii="Arial" w:hAnsi="Arial" w:cs="Arial"/>
          <w:b w:val="0"/>
          <w:bCs/>
          <w:sz w:val="20"/>
        </w:rPr>
        <w:t xml:space="preserve">zákona č. </w:t>
      </w:r>
      <w:r w:rsidR="00C011B2" w:rsidRPr="00067377">
        <w:rPr>
          <w:rFonts w:ascii="Arial" w:hAnsi="Arial" w:cs="Arial"/>
          <w:b w:val="0"/>
          <w:bCs/>
          <w:sz w:val="20"/>
        </w:rPr>
        <w:t>89/2012</w:t>
      </w:r>
      <w:r w:rsidRPr="00067377">
        <w:rPr>
          <w:rFonts w:ascii="Arial" w:hAnsi="Arial" w:cs="Arial"/>
          <w:b w:val="0"/>
          <w:bCs/>
          <w:sz w:val="20"/>
        </w:rPr>
        <w:t xml:space="preserve"> Sb., </w:t>
      </w:r>
      <w:r w:rsidR="00C011B2" w:rsidRPr="00067377">
        <w:rPr>
          <w:rFonts w:ascii="Arial" w:hAnsi="Arial" w:cs="Arial"/>
          <w:b w:val="0"/>
          <w:bCs/>
          <w:sz w:val="20"/>
        </w:rPr>
        <w:t xml:space="preserve">občanský </w:t>
      </w:r>
      <w:r w:rsidRPr="00067377">
        <w:rPr>
          <w:rFonts w:ascii="Arial" w:hAnsi="Arial" w:cs="Arial"/>
          <w:b w:val="0"/>
          <w:bCs/>
          <w:sz w:val="20"/>
        </w:rPr>
        <w:t xml:space="preserve">zákoník, </w:t>
      </w:r>
      <w:r w:rsidR="00AC4AB5" w:rsidRPr="00067377">
        <w:rPr>
          <w:rFonts w:ascii="Arial" w:hAnsi="Arial" w:cs="Arial"/>
          <w:b w:val="0"/>
          <w:bCs/>
          <w:sz w:val="20"/>
        </w:rPr>
        <w:t xml:space="preserve">v </w:t>
      </w:r>
      <w:r w:rsidR="007C77F3" w:rsidRPr="00067377">
        <w:rPr>
          <w:rFonts w:ascii="Arial" w:hAnsi="Arial" w:cs="Arial"/>
          <w:b w:val="0"/>
          <w:bCs/>
          <w:sz w:val="20"/>
        </w:rPr>
        <w:t>účinném</w:t>
      </w:r>
      <w:r w:rsidR="00AC4AB5" w:rsidRPr="00067377">
        <w:rPr>
          <w:rFonts w:ascii="Arial" w:hAnsi="Arial" w:cs="Arial"/>
          <w:b w:val="0"/>
          <w:bCs/>
          <w:sz w:val="20"/>
        </w:rPr>
        <w:t xml:space="preserve"> znění</w:t>
      </w:r>
      <w:r w:rsidR="00611CDC" w:rsidRPr="00067377">
        <w:rPr>
          <w:rFonts w:ascii="Arial" w:hAnsi="Arial" w:cs="Arial"/>
          <w:b w:val="0"/>
          <w:bCs/>
          <w:sz w:val="20"/>
        </w:rPr>
        <w:t xml:space="preserve"> </w:t>
      </w:r>
      <w:r w:rsidR="00C01D29" w:rsidRPr="00067377">
        <w:rPr>
          <w:rFonts w:ascii="Arial" w:hAnsi="Arial" w:cs="Arial"/>
          <w:b w:val="0"/>
          <w:bCs/>
          <w:sz w:val="20"/>
        </w:rPr>
        <w:t>(dále jen „</w:t>
      </w:r>
      <w:r w:rsidR="00C011B2" w:rsidRPr="00067377">
        <w:rPr>
          <w:rFonts w:ascii="Arial" w:hAnsi="Arial" w:cs="Arial"/>
          <w:bCs/>
          <w:sz w:val="20"/>
        </w:rPr>
        <w:t xml:space="preserve">občanský </w:t>
      </w:r>
      <w:r w:rsidR="00C01D29" w:rsidRPr="00067377">
        <w:rPr>
          <w:rFonts w:ascii="Arial" w:hAnsi="Arial" w:cs="Arial"/>
          <w:bCs/>
          <w:sz w:val="20"/>
        </w:rPr>
        <w:t>zákoník</w:t>
      </w:r>
      <w:r w:rsidR="00C01D29" w:rsidRPr="00067377">
        <w:rPr>
          <w:rFonts w:ascii="Arial" w:hAnsi="Arial" w:cs="Arial"/>
          <w:b w:val="0"/>
          <w:bCs/>
          <w:sz w:val="20"/>
        </w:rPr>
        <w:t>“</w:t>
      </w:r>
      <w:r w:rsidR="00DD1E15" w:rsidRPr="00067377">
        <w:rPr>
          <w:rFonts w:ascii="Arial" w:hAnsi="Arial" w:cs="Arial"/>
          <w:b w:val="0"/>
          <w:bCs/>
          <w:sz w:val="20"/>
        </w:rPr>
        <w:t xml:space="preserve"> nebo „</w:t>
      </w:r>
      <w:r w:rsidR="00DD1E15" w:rsidRPr="00067377">
        <w:rPr>
          <w:rFonts w:ascii="Arial" w:hAnsi="Arial" w:cs="Arial"/>
          <w:bCs/>
          <w:sz w:val="20"/>
        </w:rPr>
        <w:t>OZ</w:t>
      </w:r>
      <w:r w:rsidR="00DD1E15" w:rsidRPr="00067377">
        <w:rPr>
          <w:rFonts w:ascii="Arial" w:hAnsi="Arial" w:cs="Arial"/>
          <w:b w:val="0"/>
          <w:bCs/>
          <w:sz w:val="20"/>
        </w:rPr>
        <w:t>“</w:t>
      </w:r>
      <w:r w:rsidR="00C01D29" w:rsidRPr="00067377">
        <w:rPr>
          <w:rFonts w:ascii="Arial" w:hAnsi="Arial" w:cs="Arial"/>
          <w:b w:val="0"/>
          <w:bCs/>
          <w:sz w:val="20"/>
        </w:rPr>
        <w:t xml:space="preserve">), a na základě zákona č. </w:t>
      </w:r>
      <w:r w:rsidR="00351024" w:rsidRPr="00067377">
        <w:rPr>
          <w:rFonts w:ascii="Arial" w:hAnsi="Arial" w:cs="Arial"/>
          <w:b w:val="0"/>
          <w:bCs/>
          <w:sz w:val="20"/>
        </w:rPr>
        <w:t>134/2016</w:t>
      </w:r>
      <w:r w:rsidR="00C01D29" w:rsidRPr="00067377">
        <w:rPr>
          <w:rFonts w:ascii="Arial" w:hAnsi="Arial" w:cs="Arial"/>
          <w:b w:val="0"/>
          <w:bCs/>
          <w:sz w:val="20"/>
        </w:rPr>
        <w:t xml:space="preserve"> Sb., o </w:t>
      </w:r>
      <w:r w:rsidR="00351024" w:rsidRPr="00067377">
        <w:rPr>
          <w:rFonts w:ascii="Arial" w:hAnsi="Arial" w:cs="Arial"/>
          <w:b w:val="0"/>
          <w:bCs/>
          <w:sz w:val="20"/>
        </w:rPr>
        <w:t>zadávání veřejných zakázek</w:t>
      </w:r>
      <w:r w:rsidR="00C01D29" w:rsidRPr="00067377">
        <w:rPr>
          <w:rFonts w:ascii="Arial" w:hAnsi="Arial" w:cs="Arial"/>
          <w:b w:val="0"/>
          <w:bCs/>
          <w:sz w:val="20"/>
        </w:rPr>
        <w:t>, v</w:t>
      </w:r>
      <w:r w:rsidR="00611CDC" w:rsidRPr="00067377">
        <w:rPr>
          <w:rFonts w:ascii="Arial" w:hAnsi="Arial" w:cs="Arial"/>
          <w:b w:val="0"/>
          <w:bCs/>
          <w:sz w:val="20"/>
        </w:rPr>
        <w:t>e</w:t>
      </w:r>
      <w:r w:rsidR="00C01D29" w:rsidRPr="00067377">
        <w:rPr>
          <w:rFonts w:ascii="Arial" w:hAnsi="Arial" w:cs="Arial"/>
          <w:b w:val="0"/>
          <w:bCs/>
          <w:sz w:val="20"/>
        </w:rPr>
        <w:t xml:space="preserve"> znění </w:t>
      </w:r>
      <w:r w:rsidR="00611CDC" w:rsidRPr="00067377">
        <w:rPr>
          <w:rFonts w:ascii="Arial" w:hAnsi="Arial" w:cs="Arial"/>
          <w:b w:val="0"/>
          <w:bCs/>
          <w:sz w:val="20"/>
        </w:rPr>
        <w:t>pozdějších předpisů</w:t>
      </w:r>
      <w:r w:rsidR="000666AF" w:rsidRPr="00067377">
        <w:rPr>
          <w:rFonts w:ascii="Arial" w:hAnsi="Arial" w:cs="Arial"/>
          <w:b w:val="0"/>
          <w:bCs/>
          <w:sz w:val="20"/>
        </w:rPr>
        <w:t xml:space="preserve"> (dále jen „</w:t>
      </w:r>
      <w:r w:rsidR="000666AF" w:rsidRPr="00067377">
        <w:rPr>
          <w:rFonts w:ascii="Arial" w:hAnsi="Arial" w:cs="Arial"/>
          <w:bCs/>
          <w:sz w:val="20"/>
        </w:rPr>
        <w:t>Z</w:t>
      </w:r>
      <w:r w:rsidR="007C77F3" w:rsidRPr="00067377">
        <w:rPr>
          <w:rFonts w:ascii="Arial" w:hAnsi="Arial" w:cs="Arial"/>
          <w:bCs/>
          <w:sz w:val="20"/>
        </w:rPr>
        <w:t>oZ</w:t>
      </w:r>
      <w:r w:rsidR="000666AF" w:rsidRPr="00067377">
        <w:rPr>
          <w:rFonts w:ascii="Arial" w:hAnsi="Arial" w:cs="Arial"/>
          <w:bCs/>
          <w:sz w:val="20"/>
        </w:rPr>
        <w:t>VZ</w:t>
      </w:r>
      <w:r w:rsidR="000666AF" w:rsidRPr="00067377">
        <w:rPr>
          <w:rFonts w:ascii="Arial" w:hAnsi="Arial" w:cs="Arial"/>
          <w:b w:val="0"/>
          <w:bCs/>
          <w:sz w:val="20"/>
        </w:rPr>
        <w:t>“)</w:t>
      </w:r>
      <w:r w:rsidRPr="00067377">
        <w:rPr>
          <w:rFonts w:ascii="Arial" w:hAnsi="Arial" w:cs="Arial"/>
          <w:b w:val="0"/>
          <w:bCs/>
          <w:sz w:val="20"/>
        </w:rPr>
        <w:t>(dále jen „</w:t>
      </w:r>
      <w:r w:rsidRPr="00067377">
        <w:rPr>
          <w:rFonts w:ascii="Arial" w:hAnsi="Arial" w:cs="Arial"/>
          <w:bCs/>
          <w:sz w:val="20"/>
        </w:rPr>
        <w:t>Smlouva</w:t>
      </w:r>
      <w:r w:rsidRPr="00067377">
        <w:rPr>
          <w:rFonts w:ascii="Arial" w:hAnsi="Arial" w:cs="Arial"/>
          <w:b w:val="0"/>
          <w:bCs/>
          <w:sz w:val="20"/>
        </w:rPr>
        <w:t>“), mezi níže uvedenými smluvními stranami:</w:t>
      </w:r>
    </w:p>
    <w:p w14:paraId="495A523F" w14:textId="77777777" w:rsidR="00CF2C50" w:rsidRPr="00067377" w:rsidRDefault="00CF2C50" w:rsidP="002A184A">
      <w:pPr>
        <w:pStyle w:val="Nzevsmlouvy"/>
        <w:widowControl w:val="0"/>
        <w:spacing w:after="0" w:line="276" w:lineRule="auto"/>
        <w:rPr>
          <w:rFonts w:ascii="Arial" w:hAnsi="Arial" w:cs="Arial"/>
          <w:b w:val="0"/>
          <w:bCs/>
          <w:sz w:val="20"/>
        </w:rPr>
      </w:pPr>
    </w:p>
    <w:p w14:paraId="29121926" w14:textId="77777777" w:rsidR="00A3265C" w:rsidRPr="00067377" w:rsidRDefault="00A3265C" w:rsidP="00A3265C">
      <w:pPr>
        <w:tabs>
          <w:tab w:val="left" w:pos="227"/>
          <w:tab w:val="left" w:pos="2127"/>
        </w:tabs>
        <w:spacing w:after="0" w:line="276" w:lineRule="auto"/>
        <w:rPr>
          <w:rFonts w:ascii="Arial" w:hAnsi="Arial" w:cs="Arial"/>
          <w:b/>
          <w:bCs/>
          <w:sz w:val="20"/>
        </w:rPr>
      </w:pPr>
      <w:r w:rsidRPr="00067377">
        <w:rPr>
          <w:rFonts w:ascii="Arial" w:hAnsi="Arial" w:cs="Arial"/>
          <w:b/>
          <w:bCs/>
          <w:sz w:val="20"/>
        </w:rPr>
        <w:t>Objednatel:</w:t>
      </w:r>
      <w:r w:rsidRPr="00067377">
        <w:rPr>
          <w:rFonts w:ascii="Arial" w:hAnsi="Arial" w:cs="Arial"/>
          <w:b/>
          <w:bCs/>
          <w:sz w:val="20"/>
        </w:rPr>
        <w:tab/>
        <w:t>Město Čelákovice</w:t>
      </w:r>
    </w:p>
    <w:p w14:paraId="365B8D9D" w14:textId="77777777" w:rsidR="00A3265C" w:rsidRPr="00067377" w:rsidRDefault="00A3265C" w:rsidP="00A3265C">
      <w:pPr>
        <w:tabs>
          <w:tab w:val="left" w:pos="227"/>
          <w:tab w:val="left" w:pos="2127"/>
        </w:tabs>
        <w:spacing w:after="0" w:line="276" w:lineRule="auto"/>
        <w:rPr>
          <w:rFonts w:ascii="Arial" w:hAnsi="Arial" w:cs="Arial"/>
          <w:bCs/>
          <w:sz w:val="20"/>
        </w:rPr>
      </w:pPr>
      <w:r w:rsidRPr="00067377">
        <w:rPr>
          <w:rFonts w:ascii="Arial" w:hAnsi="Arial" w:cs="Arial"/>
          <w:bCs/>
          <w:sz w:val="20"/>
        </w:rPr>
        <w:t>se sídlem:</w:t>
      </w:r>
      <w:r w:rsidRPr="00067377">
        <w:rPr>
          <w:rFonts w:ascii="Arial" w:hAnsi="Arial" w:cs="Arial"/>
          <w:bCs/>
          <w:sz w:val="20"/>
        </w:rPr>
        <w:tab/>
        <w:t>náměstí 5. května 1</w:t>
      </w:r>
    </w:p>
    <w:p w14:paraId="71548C76" w14:textId="77777777" w:rsidR="00A3265C" w:rsidRPr="00067377" w:rsidRDefault="00A3265C" w:rsidP="00A3265C">
      <w:pPr>
        <w:tabs>
          <w:tab w:val="left" w:pos="227"/>
          <w:tab w:val="left" w:pos="2127"/>
        </w:tabs>
        <w:spacing w:after="0" w:line="276" w:lineRule="auto"/>
        <w:rPr>
          <w:rFonts w:ascii="Arial" w:hAnsi="Arial" w:cs="Arial"/>
          <w:sz w:val="20"/>
        </w:rPr>
      </w:pPr>
      <w:r w:rsidRPr="00067377">
        <w:rPr>
          <w:rFonts w:ascii="Arial" w:hAnsi="Arial" w:cs="Arial"/>
          <w:bCs/>
          <w:sz w:val="20"/>
        </w:rPr>
        <w:t>zastoupený:</w:t>
      </w:r>
      <w:r w:rsidRPr="00067377">
        <w:rPr>
          <w:rFonts w:ascii="Arial" w:hAnsi="Arial" w:cs="Arial"/>
          <w:bCs/>
          <w:sz w:val="20"/>
        </w:rPr>
        <w:tab/>
        <w:t>Ing. Josef Pátek, starosta města</w:t>
      </w:r>
    </w:p>
    <w:p w14:paraId="539D6F32" w14:textId="77777777" w:rsidR="00A3265C" w:rsidRPr="00067377" w:rsidRDefault="00A3265C" w:rsidP="00A3265C">
      <w:pPr>
        <w:pStyle w:val="Zkladntext"/>
        <w:tabs>
          <w:tab w:val="left" w:pos="227"/>
          <w:tab w:val="left" w:pos="2127"/>
        </w:tabs>
        <w:spacing w:after="0" w:line="276" w:lineRule="auto"/>
        <w:rPr>
          <w:rFonts w:ascii="Arial" w:hAnsi="Arial" w:cs="Arial"/>
          <w:sz w:val="20"/>
        </w:rPr>
      </w:pPr>
      <w:r w:rsidRPr="00067377">
        <w:rPr>
          <w:rFonts w:ascii="Arial" w:hAnsi="Arial" w:cs="Arial"/>
          <w:sz w:val="20"/>
        </w:rPr>
        <w:t xml:space="preserve">bankovní spojení: </w:t>
      </w:r>
      <w:r w:rsidRPr="00067377">
        <w:rPr>
          <w:rFonts w:ascii="Arial" w:hAnsi="Arial" w:cs="Arial"/>
          <w:sz w:val="20"/>
        </w:rPr>
        <w:tab/>
        <w:t>Komerční banka, a.s.</w:t>
      </w:r>
    </w:p>
    <w:p w14:paraId="59BFB365" w14:textId="77777777" w:rsidR="00A3265C" w:rsidRPr="00067377" w:rsidRDefault="00A3265C" w:rsidP="00A3265C">
      <w:pPr>
        <w:pStyle w:val="Zkladntext"/>
        <w:tabs>
          <w:tab w:val="left" w:pos="2127"/>
        </w:tabs>
        <w:spacing w:after="0" w:line="276" w:lineRule="auto"/>
        <w:rPr>
          <w:rFonts w:ascii="Arial" w:hAnsi="Arial" w:cs="Arial"/>
          <w:sz w:val="20"/>
        </w:rPr>
      </w:pPr>
      <w:r w:rsidRPr="00067377">
        <w:rPr>
          <w:rFonts w:ascii="Arial" w:hAnsi="Arial" w:cs="Arial"/>
          <w:sz w:val="20"/>
        </w:rPr>
        <w:t>č.ú.:</w:t>
      </w:r>
      <w:r w:rsidRPr="00067377">
        <w:rPr>
          <w:rFonts w:ascii="Arial" w:hAnsi="Arial" w:cs="Arial"/>
          <w:sz w:val="20"/>
        </w:rPr>
        <w:tab/>
      </w:r>
      <w:r w:rsidR="003A1FB3">
        <w:rPr>
          <w:rFonts w:ascii="Arial" w:hAnsi="Arial" w:cs="Arial"/>
          <w:sz w:val="20"/>
        </w:rPr>
        <w:t>19-</w:t>
      </w:r>
      <w:r w:rsidRPr="00067377">
        <w:rPr>
          <w:rFonts w:ascii="Arial" w:hAnsi="Arial" w:cs="Arial"/>
          <w:sz w:val="20"/>
        </w:rPr>
        <w:t>4127201/100</w:t>
      </w:r>
    </w:p>
    <w:p w14:paraId="2A52088D" w14:textId="77777777" w:rsidR="00A3265C" w:rsidRPr="00067377" w:rsidRDefault="00A3265C" w:rsidP="00A3265C">
      <w:pPr>
        <w:tabs>
          <w:tab w:val="left" w:pos="227"/>
          <w:tab w:val="left" w:pos="2127"/>
        </w:tabs>
        <w:spacing w:after="0" w:line="276" w:lineRule="auto"/>
        <w:rPr>
          <w:rFonts w:ascii="Arial" w:hAnsi="Arial" w:cs="Arial"/>
          <w:sz w:val="20"/>
        </w:rPr>
      </w:pPr>
      <w:r w:rsidRPr="00067377">
        <w:rPr>
          <w:rFonts w:ascii="Arial" w:hAnsi="Arial" w:cs="Arial"/>
          <w:sz w:val="20"/>
        </w:rPr>
        <w:t>IČ:</w:t>
      </w:r>
      <w:r w:rsidRPr="00067377">
        <w:rPr>
          <w:rFonts w:ascii="Arial" w:hAnsi="Arial" w:cs="Arial"/>
          <w:sz w:val="20"/>
        </w:rPr>
        <w:tab/>
        <w:t>00240117</w:t>
      </w:r>
    </w:p>
    <w:p w14:paraId="281EE16A" w14:textId="77777777" w:rsidR="00A3265C" w:rsidRPr="00067377" w:rsidRDefault="00A3265C" w:rsidP="00A3265C">
      <w:pPr>
        <w:tabs>
          <w:tab w:val="left" w:pos="227"/>
          <w:tab w:val="left" w:pos="2127"/>
        </w:tabs>
        <w:spacing w:after="0" w:line="276" w:lineRule="auto"/>
        <w:rPr>
          <w:rFonts w:ascii="Arial" w:hAnsi="Arial" w:cs="Arial"/>
          <w:sz w:val="20"/>
        </w:rPr>
      </w:pPr>
      <w:r w:rsidRPr="00067377">
        <w:rPr>
          <w:rFonts w:ascii="Arial" w:hAnsi="Arial" w:cs="Arial"/>
          <w:sz w:val="20"/>
        </w:rPr>
        <w:t xml:space="preserve">DIČ: </w:t>
      </w:r>
      <w:r w:rsidRPr="00067377">
        <w:rPr>
          <w:rFonts w:ascii="Arial" w:hAnsi="Arial" w:cs="Arial"/>
          <w:sz w:val="20"/>
        </w:rPr>
        <w:tab/>
        <w:t>CZ00240117</w:t>
      </w:r>
    </w:p>
    <w:p w14:paraId="43BA7154" w14:textId="77777777" w:rsidR="00A3265C" w:rsidRPr="00A81724" w:rsidRDefault="00A3265C" w:rsidP="00A3265C">
      <w:pPr>
        <w:pStyle w:val="Zhlav"/>
        <w:tabs>
          <w:tab w:val="left" w:pos="227"/>
        </w:tabs>
        <w:spacing w:line="276" w:lineRule="auto"/>
        <w:jc w:val="both"/>
        <w:rPr>
          <w:rFonts w:ascii="Arial" w:hAnsi="Arial" w:cs="Arial"/>
        </w:rPr>
      </w:pPr>
      <w:r w:rsidRPr="00067377">
        <w:rPr>
          <w:rFonts w:ascii="Arial" w:hAnsi="Arial" w:cs="Arial"/>
        </w:rPr>
        <w:t>(dále jen „</w:t>
      </w:r>
      <w:r w:rsidRPr="00A81724">
        <w:rPr>
          <w:rFonts w:ascii="Arial" w:hAnsi="Arial" w:cs="Arial"/>
          <w:b/>
        </w:rPr>
        <w:t>Objednatel</w:t>
      </w:r>
      <w:r w:rsidRPr="00A81724">
        <w:rPr>
          <w:rFonts w:ascii="Arial" w:hAnsi="Arial" w:cs="Arial"/>
        </w:rPr>
        <w:t>“)</w:t>
      </w:r>
    </w:p>
    <w:p w14:paraId="629A8AD7" w14:textId="77777777" w:rsidR="00A3265C" w:rsidRPr="00F40E62" w:rsidRDefault="00A3265C" w:rsidP="00A3265C">
      <w:pPr>
        <w:pStyle w:val="Zhlav"/>
        <w:tabs>
          <w:tab w:val="left" w:pos="227"/>
        </w:tabs>
        <w:spacing w:line="276" w:lineRule="auto"/>
        <w:jc w:val="both"/>
        <w:rPr>
          <w:rFonts w:ascii="Arial" w:hAnsi="Arial" w:cs="Arial"/>
        </w:rPr>
      </w:pPr>
    </w:p>
    <w:p w14:paraId="66ACFDBC" w14:textId="77777777" w:rsidR="0018311B" w:rsidRPr="00FF689A" w:rsidRDefault="0018311B" w:rsidP="0018311B">
      <w:pPr>
        <w:tabs>
          <w:tab w:val="left" w:pos="2127"/>
        </w:tabs>
        <w:spacing w:after="0" w:line="276" w:lineRule="auto"/>
        <w:rPr>
          <w:rFonts w:ascii="Arial" w:hAnsi="Arial" w:cs="Arial"/>
          <w:b/>
          <w:bCs/>
          <w:sz w:val="20"/>
        </w:rPr>
      </w:pPr>
      <w:r w:rsidRPr="00FF689A">
        <w:rPr>
          <w:rFonts w:ascii="Arial" w:hAnsi="Arial" w:cs="Arial"/>
          <w:b/>
          <w:bCs/>
          <w:sz w:val="20"/>
        </w:rPr>
        <w:t>Zhotovitel:</w:t>
      </w:r>
      <w:r w:rsidRPr="00FF689A">
        <w:rPr>
          <w:rFonts w:ascii="Arial" w:hAnsi="Arial" w:cs="Arial"/>
          <w:b/>
          <w:bCs/>
          <w:sz w:val="20"/>
        </w:rPr>
        <w:tab/>
        <w:t>Projekce dopravní Filip s. r. o.</w:t>
      </w:r>
    </w:p>
    <w:p w14:paraId="158F119B" w14:textId="77777777" w:rsidR="0018311B" w:rsidRPr="00FF689A" w:rsidRDefault="0018311B" w:rsidP="0018311B">
      <w:pPr>
        <w:tabs>
          <w:tab w:val="left" w:pos="2127"/>
        </w:tabs>
        <w:spacing w:after="0" w:line="276" w:lineRule="auto"/>
        <w:rPr>
          <w:rFonts w:ascii="Arial" w:hAnsi="Arial" w:cs="Arial"/>
          <w:bCs/>
          <w:sz w:val="20"/>
        </w:rPr>
      </w:pPr>
      <w:r w:rsidRPr="00FF689A">
        <w:rPr>
          <w:rFonts w:ascii="Arial" w:hAnsi="Arial" w:cs="Arial"/>
          <w:bCs/>
          <w:sz w:val="20"/>
        </w:rPr>
        <w:t>se sídlem:</w:t>
      </w:r>
      <w:r w:rsidRPr="00FF689A">
        <w:rPr>
          <w:rFonts w:ascii="Arial" w:hAnsi="Arial" w:cs="Arial"/>
          <w:bCs/>
          <w:sz w:val="20"/>
        </w:rPr>
        <w:tab/>
        <w:t xml:space="preserve">Švermova 1338, 413 01 Roudnice nad Labem </w:t>
      </w:r>
    </w:p>
    <w:p w14:paraId="2CA327E6" w14:textId="77777777" w:rsidR="0018311B" w:rsidRPr="00FF689A" w:rsidRDefault="0018311B" w:rsidP="0018311B">
      <w:pPr>
        <w:tabs>
          <w:tab w:val="left" w:pos="2127"/>
        </w:tabs>
        <w:spacing w:after="0" w:line="276" w:lineRule="auto"/>
        <w:rPr>
          <w:rFonts w:ascii="Arial" w:hAnsi="Arial" w:cs="Arial"/>
          <w:sz w:val="20"/>
        </w:rPr>
      </w:pPr>
      <w:r w:rsidRPr="00FF689A">
        <w:rPr>
          <w:rFonts w:ascii="Arial" w:hAnsi="Arial" w:cs="Arial"/>
          <w:bCs/>
          <w:sz w:val="20"/>
        </w:rPr>
        <w:t>zastoupená:</w:t>
      </w:r>
      <w:r w:rsidRPr="00FF689A">
        <w:rPr>
          <w:rFonts w:ascii="Arial" w:hAnsi="Arial" w:cs="Arial"/>
          <w:bCs/>
          <w:sz w:val="20"/>
        </w:rPr>
        <w:tab/>
        <w:t>Ing. Josef Filip, Ph.D., jednatel</w:t>
      </w:r>
    </w:p>
    <w:p w14:paraId="0A3E6C10" w14:textId="77777777" w:rsidR="0018311B" w:rsidRPr="00DB327F" w:rsidRDefault="0018311B" w:rsidP="0018311B">
      <w:pPr>
        <w:pStyle w:val="Zkladntext"/>
        <w:tabs>
          <w:tab w:val="left" w:pos="2127"/>
        </w:tabs>
        <w:spacing w:after="0" w:line="276" w:lineRule="auto"/>
        <w:rPr>
          <w:rFonts w:ascii="Arial" w:hAnsi="Arial" w:cs="Arial"/>
          <w:sz w:val="20"/>
        </w:rPr>
      </w:pPr>
      <w:r w:rsidRPr="00DB327F">
        <w:rPr>
          <w:rFonts w:ascii="Arial" w:hAnsi="Arial" w:cs="Arial"/>
          <w:sz w:val="20"/>
        </w:rPr>
        <w:t xml:space="preserve">bankovní spojení: </w:t>
      </w:r>
      <w:r w:rsidRPr="00DB327F">
        <w:rPr>
          <w:rFonts w:ascii="Arial" w:hAnsi="Arial" w:cs="Arial"/>
          <w:sz w:val="20"/>
        </w:rPr>
        <w:tab/>
        <w:t>262516306/0300</w:t>
      </w:r>
    </w:p>
    <w:p w14:paraId="17C45C8F" w14:textId="77777777" w:rsidR="0018311B" w:rsidRPr="00FF689A" w:rsidRDefault="0018311B" w:rsidP="0018311B">
      <w:pPr>
        <w:tabs>
          <w:tab w:val="left" w:pos="2127"/>
        </w:tabs>
        <w:spacing w:after="0" w:line="276" w:lineRule="auto"/>
        <w:rPr>
          <w:rFonts w:ascii="Arial" w:hAnsi="Arial" w:cs="Arial"/>
          <w:sz w:val="20"/>
        </w:rPr>
      </w:pPr>
      <w:r w:rsidRPr="00FF689A">
        <w:rPr>
          <w:rFonts w:ascii="Arial" w:hAnsi="Arial" w:cs="Arial"/>
          <w:sz w:val="20"/>
        </w:rPr>
        <w:t>IČ:</w:t>
      </w:r>
      <w:r w:rsidRPr="00FF689A">
        <w:rPr>
          <w:rFonts w:ascii="Arial" w:hAnsi="Arial" w:cs="Arial"/>
          <w:sz w:val="20"/>
        </w:rPr>
        <w:tab/>
        <w:t>28714792</w:t>
      </w:r>
    </w:p>
    <w:p w14:paraId="631F9D02" w14:textId="77777777" w:rsidR="0018311B" w:rsidRPr="0018311B" w:rsidRDefault="0018311B" w:rsidP="0018311B">
      <w:pPr>
        <w:tabs>
          <w:tab w:val="left" w:pos="2127"/>
        </w:tabs>
        <w:spacing w:after="0" w:line="276" w:lineRule="auto"/>
        <w:rPr>
          <w:rFonts w:ascii="Arial" w:hAnsi="Arial" w:cs="Arial"/>
          <w:sz w:val="20"/>
        </w:rPr>
      </w:pPr>
      <w:r w:rsidRPr="0018311B">
        <w:rPr>
          <w:rFonts w:ascii="Arial" w:hAnsi="Arial" w:cs="Arial"/>
          <w:sz w:val="20"/>
        </w:rPr>
        <w:t>DIČ:</w:t>
      </w:r>
      <w:r w:rsidRPr="0018311B">
        <w:rPr>
          <w:rFonts w:ascii="Arial" w:hAnsi="Arial" w:cs="Arial"/>
          <w:sz w:val="20"/>
        </w:rPr>
        <w:tab/>
        <w:t>CZ28714792</w:t>
      </w:r>
    </w:p>
    <w:p w14:paraId="4ED7455E" w14:textId="5AAE1185" w:rsidR="0018311B" w:rsidRPr="0018311B" w:rsidRDefault="0018311B" w:rsidP="0018311B">
      <w:pPr>
        <w:tabs>
          <w:tab w:val="left" w:pos="2127"/>
        </w:tabs>
        <w:spacing w:after="0" w:line="276" w:lineRule="auto"/>
        <w:rPr>
          <w:rFonts w:ascii="Arial" w:hAnsi="Arial" w:cs="Arial"/>
          <w:b/>
          <w:bCs/>
          <w:sz w:val="20"/>
        </w:rPr>
      </w:pPr>
      <w:r w:rsidRPr="0018311B">
        <w:rPr>
          <w:rFonts w:ascii="Arial" w:hAnsi="Arial" w:cs="Arial"/>
          <w:sz w:val="20"/>
        </w:rPr>
        <w:t xml:space="preserve">Společnost je zapsána v obchodním rejstříku: Krajský soud Ústí nad Labem, spisová značka </w:t>
      </w:r>
      <w:r w:rsidRPr="0018311B">
        <w:rPr>
          <w:rFonts w:ascii="Arial" w:hAnsi="Arial" w:cs="Arial"/>
          <w:color w:val="333333"/>
          <w:sz w:val="20"/>
          <w:shd w:val="clear" w:color="auto" w:fill="FFFFFF"/>
        </w:rPr>
        <w:t xml:space="preserve">C28249 </w:t>
      </w:r>
      <w:r w:rsidRPr="0018311B">
        <w:rPr>
          <w:rFonts w:ascii="Arial" w:hAnsi="Arial" w:cs="Arial"/>
          <w:bCs/>
          <w:sz w:val="20"/>
        </w:rPr>
        <w:t>(dále jen „Zhotovitel“)</w:t>
      </w:r>
    </w:p>
    <w:p w14:paraId="5410C7B2" w14:textId="77777777" w:rsidR="008705F9" w:rsidRPr="00A81724" w:rsidRDefault="008705F9" w:rsidP="002A184A">
      <w:pPr>
        <w:pStyle w:val="Smluvnstrana"/>
        <w:widowControl w:val="0"/>
        <w:spacing w:after="0" w:line="276" w:lineRule="auto"/>
        <w:ind w:left="227"/>
        <w:rPr>
          <w:rFonts w:ascii="Arial" w:hAnsi="Arial" w:cs="Arial"/>
          <w:b w:val="0"/>
          <w:bCs/>
          <w:sz w:val="20"/>
        </w:rPr>
      </w:pPr>
    </w:p>
    <w:p w14:paraId="22C9ED01" w14:textId="77777777" w:rsidR="00CF2C50" w:rsidRDefault="00CF2C50" w:rsidP="002A184A">
      <w:pPr>
        <w:pStyle w:val="Smluvnstrana"/>
        <w:widowControl w:val="0"/>
        <w:spacing w:line="276" w:lineRule="auto"/>
        <w:rPr>
          <w:rFonts w:ascii="Arial" w:hAnsi="Arial" w:cs="Arial"/>
          <w:smallCaps/>
          <w:sz w:val="20"/>
        </w:rPr>
      </w:pPr>
      <w:r w:rsidRPr="00A81724">
        <w:rPr>
          <w:rFonts w:ascii="Arial" w:hAnsi="Arial" w:cs="Arial"/>
          <w:smallCaps/>
          <w:sz w:val="20"/>
        </w:rPr>
        <w:t>mezi smluvními stranami</w:t>
      </w:r>
      <w:r w:rsidR="00A62E67" w:rsidRPr="00A81724">
        <w:rPr>
          <w:rFonts w:ascii="Arial" w:hAnsi="Arial" w:cs="Arial"/>
          <w:smallCaps/>
          <w:sz w:val="20"/>
        </w:rPr>
        <w:t xml:space="preserve"> bylo</w:t>
      </w:r>
      <w:r w:rsidRPr="00A81724">
        <w:rPr>
          <w:rFonts w:ascii="Arial" w:hAnsi="Arial" w:cs="Arial"/>
          <w:smallCaps/>
          <w:sz w:val="20"/>
        </w:rPr>
        <w:t xml:space="preserve"> dohodnuto následující:</w:t>
      </w:r>
    </w:p>
    <w:p w14:paraId="67554895" w14:textId="77777777" w:rsidR="00CE7327" w:rsidRPr="00A81724" w:rsidRDefault="00CE7327" w:rsidP="002A184A">
      <w:pPr>
        <w:pStyle w:val="Smluvnstrana"/>
        <w:widowControl w:val="0"/>
        <w:spacing w:line="276" w:lineRule="auto"/>
        <w:rPr>
          <w:rFonts w:ascii="Arial" w:hAnsi="Arial" w:cs="Arial"/>
          <w:smallCaps/>
          <w:sz w:val="20"/>
        </w:rPr>
      </w:pPr>
    </w:p>
    <w:p w14:paraId="37960413" w14:textId="77777777" w:rsidR="00751B2E" w:rsidRPr="00A81724" w:rsidRDefault="00751B2E" w:rsidP="00751B2E">
      <w:pPr>
        <w:pStyle w:val="Odstavecseseznamem"/>
        <w:rPr>
          <w:rFonts w:cs="Arial"/>
          <w:szCs w:val="20"/>
        </w:rPr>
      </w:pPr>
      <w:bookmarkStart w:id="0" w:name="FirstPara"/>
      <w:bookmarkStart w:id="1" w:name="_Ref377459287"/>
      <w:bookmarkEnd w:id="0"/>
    </w:p>
    <w:p w14:paraId="11271609" w14:textId="77777777" w:rsidR="00751B2E" w:rsidRPr="00983158" w:rsidRDefault="00751B2E" w:rsidP="001E6678">
      <w:pPr>
        <w:keepNext/>
        <w:spacing w:line="276" w:lineRule="auto"/>
        <w:ind w:left="284" w:hanging="284"/>
        <w:jc w:val="center"/>
        <w:rPr>
          <w:rFonts w:ascii="Arial" w:hAnsi="Arial" w:cs="Arial"/>
          <w:b/>
          <w:sz w:val="20"/>
        </w:rPr>
      </w:pPr>
      <w:bookmarkStart w:id="2" w:name="_Ref289161454"/>
      <w:bookmarkEnd w:id="1"/>
      <w:r w:rsidRPr="00983158">
        <w:rPr>
          <w:rFonts w:ascii="Arial" w:hAnsi="Arial" w:cs="Arial"/>
          <w:b/>
          <w:sz w:val="20"/>
        </w:rPr>
        <w:t>Článek I.</w:t>
      </w:r>
    </w:p>
    <w:p w14:paraId="23851589" w14:textId="77777777" w:rsidR="00751B2E" w:rsidRPr="00983158" w:rsidRDefault="00081943" w:rsidP="00081943">
      <w:pPr>
        <w:pStyle w:val="Zklad2"/>
        <w:keepNext/>
        <w:numPr>
          <w:ilvl w:val="0"/>
          <w:numId w:val="0"/>
        </w:numPr>
        <w:tabs>
          <w:tab w:val="clear" w:pos="709"/>
        </w:tabs>
        <w:spacing w:line="276" w:lineRule="auto"/>
        <w:ind w:left="574" w:hanging="432"/>
        <w:rPr>
          <w:rFonts w:ascii="Arial" w:hAnsi="Arial" w:cs="Arial"/>
          <w:sz w:val="20"/>
          <w:szCs w:val="20"/>
        </w:rPr>
      </w:pPr>
      <w:r w:rsidRPr="00983158">
        <w:rPr>
          <w:rFonts w:ascii="Arial" w:hAnsi="Arial" w:cs="Arial"/>
          <w:sz w:val="20"/>
          <w:szCs w:val="20"/>
        </w:rPr>
        <w:t>1.1</w:t>
      </w:r>
      <w:r w:rsidR="00EB4269" w:rsidRPr="00983158">
        <w:rPr>
          <w:rFonts w:ascii="Arial" w:hAnsi="Arial" w:cs="Arial"/>
          <w:sz w:val="20"/>
          <w:szCs w:val="20"/>
        </w:rPr>
        <w:tab/>
      </w:r>
      <w:r w:rsidR="00751B2E" w:rsidRPr="00983158">
        <w:rPr>
          <w:rFonts w:ascii="Arial" w:hAnsi="Arial" w:cs="Arial"/>
          <w:sz w:val="20"/>
          <w:szCs w:val="20"/>
        </w:rPr>
        <w:t>Předmětem této Smlouvy je povinnost Zhotovitele za podmínek dohodnutých v této Smlouvě řádně a včas zhotovit a předat Objednateli kompletní níže specifikované dílo.</w:t>
      </w:r>
    </w:p>
    <w:p w14:paraId="39559018" w14:textId="0F4ED675" w:rsidR="001E6678" w:rsidRPr="00286CA3" w:rsidRDefault="00081943" w:rsidP="00286CA3">
      <w:pPr>
        <w:widowControl w:val="0"/>
        <w:spacing w:line="276" w:lineRule="auto"/>
        <w:ind w:left="567" w:hanging="425"/>
        <w:rPr>
          <w:rFonts w:ascii="Arial" w:hAnsi="Arial" w:cs="Arial"/>
          <w:sz w:val="20"/>
        </w:rPr>
      </w:pPr>
      <w:r w:rsidRPr="00983158">
        <w:rPr>
          <w:rFonts w:ascii="Arial" w:hAnsi="Arial" w:cs="Arial"/>
          <w:sz w:val="20"/>
        </w:rPr>
        <w:t xml:space="preserve">1.2 </w:t>
      </w:r>
      <w:r w:rsidR="001E6678" w:rsidRPr="00983158">
        <w:rPr>
          <w:rFonts w:ascii="Arial" w:hAnsi="Arial" w:cs="Arial"/>
          <w:sz w:val="20"/>
        </w:rPr>
        <w:t xml:space="preserve">Zhotovitel prohlašuje, že disponuje schopnostmi, znalostmi, zkušenostmi, vybavením, finančními možnostmi, dokumenty, povoleními, licencemi, autorizacemi a kvalifikací potřebnou pro zhotovení díla, jak je požadováno právními předpisy. </w:t>
      </w:r>
    </w:p>
    <w:p w14:paraId="2285C688" w14:textId="46DAB3C7" w:rsidR="000B2547" w:rsidRPr="00983158" w:rsidRDefault="00081943" w:rsidP="00081943">
      <w:pPr>
        <w:widowControl w:val="0"/>
        <w:spacing w:line="276" w:lineRule="auto"/>
        <w:ind w:left="567" w:hanging="425"/>
        <w:rPr>
          <w:rFonts w:ascii="Arial" w:hAnsi="Arial" w:cs="Arial"/>
          <w:sz w:val="20"/>
        </w:rPr>
      </w:pPr>
      <w:r w:rsidRPr="00983158">
        <w:rPr>
          <w:rFonts w:ascii="Arial" w:hAnsi="Arial" w:cs="Arial"/>
          <w:sz w:val="20"/>
        </w:rPr>
        <w:t>1.3</w:t>
      </w:r>
      <w:r w:rsidR="00EB4269" w:rsidRPr="00983158">
        <w:rPr>
          <w:rFonts w:ascii="Arial" w:hAnsi="Arial" w:cs="Arial"/>
          <w:sz w:val="20"/>
        </w:rPr>
        <w:tab/>
      </w:r>
      <w:r w:rsidR="00751B2E" w:rsidRPr="00983158">
        <w:rPr>
          <w:rFonts w:ascii="Arial" w:hAnsi="Arial" w:cs="Arial"/>
          <w:sz w:val="20"/>
        </w:rPr>
        <w:t>Dílem se pro účely této Smlouvy rozumí prov</w:t>
      </w:r>
      <w:r w:rsidR="00A81724" w:rsidRPr="00983158">
        <w:rPr>
          <w:rFonts w:ascii="Arial" w:hAnsi="Arial" w:cs="Arial"/>
          <w:sz w:val="20"/>
        </w:rPr>
        <w:t>edení (vypracování) projektové dokumentace</w:t>
      </w:r>
      <w:r w:rsidR="00751B2E" w:rsidRPr="00983158">
        <w:rPr>
          <w:rFonts w:ascii="Arial" w:hAnsi="Arial" w:cs="Arial"/>
          <w:sz w:val="20"/>
        </w:rPr>
        <w:t xml:space="preserve"> pro</w:t>
      </w:r>
      <w:r w:rsidR="00D428B7" w:rsidRPr="00983158">
        <w:rPr>
          <w:rFonts w:ascii="Arial" w:hAnsi="Arial" w:cs="Arial"/>
          <w:sz w:val="20"/>
        </w:rPr>
        <w:t xml:space="preserve"> </w:t>
      </w:r>
      <w:r w:rsidR="00A81724" w:rsidRPr="00983158">
        <w:rPr>
          <w:rFonts w:ascii="Arial" w:hAnsi="Arial" w:cs="Arial"/>
          <w:sz w:val="20"/>
        </w:rPr>
        <w:t>akci s názvem „</w:t>
      </w:r>
      <w:r w:rsidR="00FE6312" w:rsidRPr="00983158">
        <w:rPr>
          <w:rFonts w:ascii="Arial" w:hAnsi="Arial" w:cs="Arial"/>
          <w:sz w:val="20"/>
        </w:rPr>
        <w:t xml:space="preserve">ČELÁKOVICE – </w:t>
      </w:r>
      <w:r w:rsidR="008A1B91">
        <w:rPr>
          <w:rFonts w:ascii="Arial" w:hAnsi="Arial" w:cs="Arial"/>
          <w:sz w:val="20"/>
        </w:rPr>
        <w:t>Chodník podél ulice Mochovská</w:t>
      </w:r>
      <w:r w:rsidR="00A81724" w:rsidRPr="00983158">
        <w:rPr>
          <w:rFonts w:ascii="Arial" w:hAnsi="Arial" w:cs="Arial"/>
          <w:sz w:val="20"/>
        </w:rPr>
        <w:t>“</w:t>
      </w:r>
      <w:r w:rsidR="00983158" w:rsidRPr="00983158">
        <w:rPr>
          <w:rFonts w:ascii="Arial" w:hAnsi="Arial" w:cs="Arial"/>
          <w:sz w:val="20"/>
        </w:rPr>
        <w:t>.</w:t>
      </w:r>
    </w:p>
    <w:p w14:paraId="544CAC7B" w14:textId="68D04D45" w:rsidR="00AA4EA8" w:rsidRPr="00983158" w:rsidRDefault="00081943" w:rsidP="000A4CE7">
      <w:pPr>
        <w:pStyle w:val="Odstavecseseznamem"/>
        <w:spacing w:line="276" w:lineRule="auto"/>
        <w:ind w:left="567" w:hanging="425"/>
        <w:rPr>
          <w:rFonts w:cs="Arial"/>
          <w:szCs w:val="20"/>
        </w:rPr>
      </w:pPr>
      <w:r w:rsidRPr="00983158">
        <w:rPr>
          <w:rFonts w:cs="Arial"/>
          <w:szCs w:val="20"/>
        </w:rPr>
        <w:t xml:space="preserve">1.4 </w:t>
      </w:r>
      <w:r w:rsidR="000B2547" w:rsidRPr="00983158">
        <w:rPr>
          <w:rFonts w:cs="Arial"/>
          <w:szCs w:val="20"/>
        </w:rPr>
        <w:t>Dílo bude provedeno v dílčích, na sebe navazujících částech (dále jen „</w:t>
      </w:r>
      <w:r w:rsidR="000B2547" w:rsidRPr="00983158">
        <w:rPr>
          <w:rFonts w:cs="Arial"/>
          <w:b/>
          <w:szCs w:val="20"/>
        </w:rPr>
        <w:t>etapa</w:t>
      </w:r>
      <w:r w:rsidR="000B2547" w:rsidRPr="00983158">
        <w:rPr>
          <w:rFonts w:cs="Arial"/>
          <w:szCs w:val="20"/>
        </w:rPr>
        <w:t xml:space="preserve"> </w:t>
      </w:r>
      <w:r w:rsidR="000B2547" w:rsidRPr="00983158">
        <w:rPr>
          <w:rFonts w:cs="Arial"/>
          <w:b/>
          <w:szCs w:val="20"/>
        </w:rPr>
        <w:t>díla</w:t>
      </w:r>
      <w:r w:rsidR="000B2547" w:rsidRPr="00983158">
        <w:rPr>
          <w:rFonts w:cs="Arial"/>
          <w:szCs w:val="20"/>
        </w:rPr>
        <w:t>“). Jednotlivé etapy díla včetně souvisejících služeb zahrnují zejména následující:</w:t>
      </w:r>
    </w:p>
    <w:p w14:paraId="017C509E" w14:textId="77777777" w:rsidR="00D2631E" w:rsidRPr="00E46970" w:rsidRDefault="00D2631E" w:rsidP="00FE6312">
      <w:pPr>
        <w:rPr>
          <w:rFonts w:ascii="Arial" w:hAnsi="Arial" w:cs="Arial"/>
          <w:color w:val="FF0000"/>
          <w:sz w:val="20"/>
          <w:szCs w:val="24"/>
        </w:rPr>
      </w:pPr>
    </w:p>
    <w:p w14:paraId="303E6E33" w14:textId="14088C0E" w:rsidR="008A1B91" w:rsidRDefault="008A1B91" w:rsidP="00D2631E">
      <w:pPr>
        <w:spacing w:line="276" w:lineRule="auto"/>
        <w:ind w:left="993" w:hanging="567"/>
        <w:rPr>
          <w:rFonts w:ascii="Arial" w:hAnsi="Arial" w:cs="Arial"/>
          <w:b/>
          <w:sz w:val="20"/>
        </w:rPr>
      </w:pPr>
      <w:r>
        <w:rPr>
          <w:rFonts w:ascii="Arial" w:hAnsi="Arial" w:cs="Arial"/>
          <w:b/>
          <w:sz w:val="20"/>
        </w:rPr>
        <w:t xml:space="preserve">1.4.1 Etapa č. 1 – </w:t>
      </w:r>
      <w:r w:rsidRPr="008A1B91">
        <w:rPr>
          <w:rFonts w:ascii="Arial" w:hAnsi="Arial" w:cs="Arial"/>
          <w:bCs/>
          <w:sz w:val="20"/>
        </w:rPr>
        <w:t>Hydrogeologický odvrt</w:t>
      </w:r>
    </w:p>
    <w:p w14:paraId="01301D74" w14:textId="30D32BA7" w:rsidR="000B2547" w:rsidRPr="00FF689A" w:rsidRDefault="003A1FB3" w:rsidP="00D2631E">
      <w:pPr>
        <w:spacing w:line="276" w:lineRule="auto"/>
        <w:ind w:left="993" w:hanging="567"/>
        <w:rPr>
          <w:rFonts w:ascii="Arial" w:hAnsi="Arial" w:cs="Arial"/>
          <w:sz w:val="20"/>
        </w:rPr>
      </w:pPr>
      <w:r w:rsidRPr="00FF689A">
        <w:rPr>
          <w:rFonts w:ascii="Arial" w:hAnsi="Arial" w:cs="Arial"/>
          <w:b/>
          <w:sz w:val="20"/>
        </w:rPr>
        <w:t>1.4.</w:t>
      </w:r>
      <w:r w:rsidR="008A1B91">
        <w:rPr>
          <w:rFonts w:ascii="Arial" w:hAnsi="Arial" w:cs="Arial"/>
          <w:b/>
          <w:sz w:val="20"/>
        </w:rPr>
        <w:t>2</w:t>
      </w:r>
      <w:r w:rsidR="00D2631E" w:rsidRPr="00FF689A">
        <w:rPr>
          <w:rFonts w:ascii="Arial" w:hAnsi="Arial" w:cs="Arial"/>
          <w:b/>
          <w:sz w:val="20"/>
        </w:rPr>
        <w:t xml:space="preserve"> Etapa č. </w:t>
      </w:r>
      <w:r w:rsidR="008A1B91">
        <w:rPr>
          <w:rFonts w:ascii="Arial" w:hAnsi="Arial" w:cs="Arial"/>
          <w:b/>
          <w:sz w:val="20"/>
        </w:rPr>
        <w:t>2</w:t>
      </w:r>
      <w:r w:rsidR="00D2631E" w:rsidRPr="00FF689A">
        <w:rPr>
          <w:rFonts w:ascii="Arial" w:hAnsi="Arial" w:cs="Arial"/>
          <w:b/>
          <w:sz w:val="20"/>
        </w:rPr>
        <w:t xml:space="preserve"> </w:t>
      </w:r>
      <w:r w:rsidR="000A4CE7" w:rsidRPr="00FF689A">
        <w:rPr>
          <w:rFonts w:ascii="Arial" w:hAnsi="Arial" w:cs="Arial"/>
          <w:b/>
          <w:sz w:val="20"/>
        </w:rPr>
        <w:t>–</w:t>
      </w:r>
      <w:r w:rsidR="00F40E62" w:rsidRPr="00FF689A">
        <w:rPr>
          <w:rFonts w:ascii="Arial" w:hAnsi="Arial" w:cs="Arial"/>
          <w:sz w:val="20"/>
        </w:rPr>
        <w:t xml:space="preserve"> V</w:t>
      </w:r>
      <w:r w:rsidR="000B2547" w:rsidRPr="00FF689A">
        <w:rPr>
          <w:rFonts w:ascii="Arial" w:hAnsi="Arial" w:cs="Arial"/>
          <w:sz w:val="20"/>
        </w:rPr>
        <w:t xml:space="preserve">ypracování dokumentace pro </w:t>
      </w:r>
      <w:r w:rsidR="00081943" w:rsidRPr="00FF689A">
        <w:rPr>
          <w:rFonts w:ascii="Arial" w:hAnsi="Arial" w:cs="Arial"/>
          <w:sz w:val="20"/>
        </w:rPr>
        <w:t xml:space="preserve">společné </w:t>
      </w:r>
      <w:r w:rsidR="00BE7E30" w:rsidRPr="00FF689A">
        <w:rPr>
          <w:rFonts w:ascii="Arial" w:hAnsi="Arial" w:cs="Arial"/>
          <w:sz w:val="20"/>
        </w:rPr>
        <w:t>územní</w:t>
      </w:r>
      <w:r w:rsidR="000A4CE7" w:rsidRPr="00FF689A">
        <w:rPr>
          <w:rFonts w:ascii="Arial" w:hAnsi="Arial" w:cs="Arial"/>
          <w:sz w:val="20"/>
        </w:rPr>
        <w:t xml:space="preserve"> a </w:t>
      </w:r>
      <w:r w:rsidR="00081943" w:rsidRPr="00FF689A">
        <w:rPr>
          <w:rFonts w:ascii="Arial" w:hAnsi="Arial" w:cs="Arial"/>
          <w:sz w:val="20"/>
        </w:rPr>
        <w:t xml:space="preserve">stavební </w:t>
      </w:r>
      <w:r w:rsidR="000B2547" w:rsidRPr="00FF689A">
        <w:rPr>
          <w:rFonts w:ascii="Arial" w:hAnsi="Arial" w:cs="Arial"/>
          <w:sz w:val="20"/>
        </w:rPr>
        <w:t xml:space="preserve">řízení </w:t>
      </w:r>
      <w:r w:rsidR="00F14FA4" w:rsidRPr="00FF689A">
        <w:rPr>
          <w:rFonts w:ascii="Arial" w:hAnsi="Arial" w:cs="Arial"/>
          <w:sz w:val="20"/>
        </w:rPr>
        <w:t>(dále jen „DUSP“)</w:t>
      </w:r>
      <w:r w:rsidR="000A4CE7" w:rsidRPr="00FF689A">
        <w:rPr>
          <w:rFonts w:ascii="Arial" w:hAnsi="Arial" w:cs="Arial"/>
          <w:sz w:val="20"/>
        </w:rPr>
        <w:t xml:space="preserve"> </w:t>
      </w:r>
      <w:r w:rsidR="000B2547" w:rsidRPr="00FF689A">
        <w:rPr>
          <w:rFonts w:ascii="Arial" w:hAnsi="Arial" w:cs="Arial"/>
          <w:sz w:val="20"/>
        </w:rPr>
        <w:t>v rozsahu stanov</w:t>
      </w:r>
      <w:r w:rsidR="000A4CE7" w:rsidRPr="00FF689A">
        <w:rPr>
          <w:rFonts w:ascii="Arial" w:hAnsi="Arial" w:cs="Arial"/>
          <w:sz w:val="20"/>
        </w:rPr>
        <w:t>eném zákonem č. 183/2006 Sb., o </w:t>
      </w:r>
      <w:r w:rsidR="000B2547" w:rsidRPr="00FF689A">
        <w:rPr>
          <w:rFonts w:ascii="Arial" w:hAnsi="Arial" w:cs="Arial"/>
          <w:sz w:val="20"/>
        </w:rPr>
        <w:t xml:space="preserve">územním plánování a stavebním řádu (stavební zákon), ve znění pozdějších předpisů a příslušných prováděcích vyhlášek, zejména vyhlášky č. </w:t>
      </w:r>
      <w:r w:rsidR="00081943" w:rsidRPr="00FF689A">
        <w:rPr>
          <w:rFonts w:ascii="Arial" w:hAnsi="Arial" w:cs="Arial"/>
          <w:sz w:val="20"/>
        </w:rPr>
        <w:t>405/2</w:t>
      </w:r>
      <w:r w:rsidR="00FE6312" w:rsidRPr="00FF689A">
        <w:rPr>
          <w:rFonts w:ascii="Arial" w:hAnsi="Arial" w:cs="Arial"/>
          <w:sz w:val="20"/>
        </w:rPr>
        <w:t>017, kterou se mění vyhláška č. </w:t>
      </w:r>
      <w:r w:rsidR="000B2547" w:rsidRPr="00FF689A">
        <w:rPr>
          <w:rFonts w:ascii="Arial" w:hAnsi="Arial" w:cs="Arial"/>
          <w:sz w:val="20"/>
        </w:rPr>
        <w:t>499/2006 Sb., o dokumentaci staveb</w:t>
      </w:r>
      <w:r w:rsidR="00081943" w:rsidRPr="00FF689A">
        <w:rPr>
          <w:rFonts w:ascii="Arial" w:hAnsi="Arial" w:cs="Arial"/>
          <w:sz w:val="20"/>
        </w:rPr>
        <w:t>.</w:t>
      </w:r>
    </w:p>
    <w:p w14:paraId="1251AA35" w14:textId="77777777" w:rsidR="0079245D" w:rsidRPr="00E46970" w:rsidRDefault="0079245D" w:rsidP="00D2631E">
      <w:pPr>
        <w:spacing w:line="276" w:lineRule="auto"/>
        <w:ind w:left="993" w:hanging="567"/>
        <w:rPr>
          <w:rFonts w:ascii="Arial" w:hAnsi="Arial" w:cs="Arial"/>
          <w:color w:val="FF0000"/>
          <w:sz w:val="20"/>
        </w:rPr>
      </w:pPr>
    </w:p>
    <w:p w14:paraId="05A679D7" w14:textId="77777777" w:rsidR="0079245D" w:rsidRPr="00E46970" w:rsidRDefault="0079245D" w:rsidP="00D2631E">
      <w:pPr>
        <w:spacing w:line="276" w:lineRule="auto"/>
        <w:ind w:left="993" w:hanging="567"/>
        <w:rPr>
          <w:rFonts w:ascii="Arial" w:hAnsi="Arial" w:cs="Arial"/>
          <w:color w:val="FF0000"/>
          <w:sz w:val="20"/>
        </w:rPr>
      </w:pPr>
    </w:p>
    <w:p w14:paraId="2DE6ABFE" w14:textId="1AF8A862" w:rsidR="0048204D" w:rsidRPr="00F40E62" w:rsidRDefault="00BE7E30" w:rsidP="00D2631E">
      <w:pPr>
        <w:spacing w:line="276" w:lineRule="auto"/>
        <w:ind w:left="993" w:hanging="567"/>
        <w:rPr>
          <w:rFonts w:ascii="Arial" w:hAnsi="Arial" w:cs="Arial"/>
          <w:sz w:val="20"/>
        </w:rPr>
      </w:pPr>
      <w:r w:rsidRPr="00F40E62">
        <w:rPr>
          <w:rFonts w:ascii="Arial" w:hAnsi="Arial" w:cs="Arial"/>
          <w:b/>
          <w:sz w:val="20"/>
        </w:rPr>
        <w:t>1.4.</w:t>
      </w:r>
      <w:r w:rsidR="008A1B91">
        <w:rPr>
          <w:rFonts w:ascii="Arial" w:hAnsi="Arial" w:cs="Arial"/>
          <w:b/>
          <w:sz w:val="20"/>
        </w:rPr>
        <w:t>3</w:t>
      </w:r>
      <w:r w:rsidR="00081943" w:rsidRPr="00F40E62">
        <w:rPr>
          <w:rFonts w:ascii="Arial" w:hAnsi="Arial" w:cs="Arial"/>
          <w:b/>
          <w:sz w:val="20"/>
        </w:rPr>
        <w:t xml:space="preserve"> Etapa č. </w:t>
      </w:r>
      <w:r w:rsidR="008A1B91">
        <w:rPr>
          <w:rFonts w:ascii="Arial" w:hAnsi="Arial" w:cs="Arial"/>
          <w:b/>
          <w:sz w:val="20"/>
        </w:rPr>
        <w:t>3</w:t>
      </w:r>
      <w:r w:rsidR="000B2547" w:rsidRPr="00F40E62">
        <w:rPr>
          <w:rFonts w:ascii="Arial" w:hAnsi="Arial" w:cs="Arial"/>
          <w:b/>
          <w:sz w:val="20"/>
        </w:rPr>
        <w:t xml:space="preserve"> </w:t>
      </w:r>
      <w:r w:rsidR="00D2631E" w:rsidRPr="00F40E62">
        <w:rPr>
          <w:rFonts w:ascii="Arial" w:hAnsi="Arial" w:cs="Arial"/>
          <w:b/>
          <w:sz w:val="20"/>
        </w:rPr>
        <w:t>-</w:t>
      </w:r>
      <w:r w:rsidR="000B2547" w:rsidRPr="00F40E62">
        <w:rPr>
          <w:rFonts w:ascii="Arial" w:hAnsi="Arial" w:cs="Arial"/>
          <w:b/>
          <w:sz w:val="20"/>
        </w:rPr>
        <w:t xml:space="preserve"> </w:t>
      </w:r>
      <w:r w:rsidR="00F05052" w:rsidRPr="00F40E62">
        <w:rPr>
          <w:rFonts w:ascii="Arial" w:hAnsi="Arial" w:cs="Arial"/>
          <w:sz w:val="20"/>
        </w:rPr>
        <w:t>Veškerá inženýrská činnost jako je projednání</w:t>
      </w:r>
      <w:r w:rsidR="000B2547" w:rsidRPr="00F40E62">
        <w:rPr>
          <w:rFonts w:ascii="Arial" w:hAnsi="Arial" w:cs="Arial"/>
          <w:sz w:val="20"/>
        </w:rPr>
        <w:t xml:space="preserve"> stanovisek, připomínek či podnětů účastníků řízení, příslušných orgánů veřejné správy a případných jiných oprávněných subjektů a organizac</w:t>
      </w:r>
      <w:r w:rsidR="00122BE8" w:rsidRPr="00F40E62">
        <w:rPr>
          <w:rFonts w:ascii="Arial" w:hAnsi="Arial" w:cs="Arial"/>
          <w:sz w:val="20"/>
        </w:rPr>
        <w:t>í</w:t>
      </w:r>
      <w:r w:rsidR="000B2547" w:rsidRPr="00F40E62">
        <w:rPr>
          <w:rFonts w:ascii="Arial" w:hAnsi="Arial" w:cs="Arial"/>
          <w:sz w:val="20"/>
        </w:rPr>
        <w:t xml:space="preserve">, plné zastupování objednatele v příslušném řízení, </w:t>
      </w:r>
      <w:r w:rsidR="0048204D" w:rsidRPr="00F40E62">
        <w:rPr>
          <w:rFonts w:ascii="Arial" w:hAnsi="Arial" w:cs="Arial"/>
          <w:sz w:val="20"/>
        </w:rPr>
        <w:t>až po vydání pravomocného stavebního povolení.</w:t>
      </w:r>
    </w:p>
    <w:p w14:paraId="0560FDFE" w14:textId="21400A2D" w:rsidR="000B2547" w:rsidRPr="00F40E62" w:rsidRDefault="00BE7E30" w:rsidP="000B2547">
      <w:pPr>
        <w:pStyle w:val="Textkomente"/>
        <w:spacing w:line="276" w:lineRule="auto"/>
        <w:ind w:left="851" w:hanging="425"/>
        <w:rPr>
          <w:rFonts w:ascii="Arial" w:hAnsi="Arial" w:cs="Arial"/>
          <w:sz w:val="20"/>
        </w:rPr>
      </w:pPr>
      <w:r w:rsidRPr="00F40E62">
        <w:rPr>
          <w:rFonts w:ascii="Arial" w:hAnsi="Arial" w:cs="Arial"/>
          <w:b/>
          <w:sz w:val="20"/>
        </w:rPr>
        <w:t>1.4.</w:t>
      </w:r>
      <w:r w:rsidR="008A1B91">
        <w:rPr>
          <w:rFonts w:ascii="Arial" w:hAnsi="Arial" w:cs="Arial"/>
          <w:b/>
          <w:sz w:val="20"/>
        </w:rPr>
        <w:t>4</w:t>
      </w:r>
      <w:r w:rsidR="000B2547" w:rsidRPr="00F40E62">
        <w:rPr>
          <w:rFonts w:ascii="Arial" w:hAnsi="Arial" w:cs="Arial"/>
          <w:b/>
          <w:sz w:val="20"/>
        </w:rPr>
        <w:t xml:space="preserve"> Etapa č. </w:t>
      </w:r>
      <w:r w:rsidR="008A1B91">
        <w:rPr>
          <w:rFonts w:ascii="Arial" w:hAnsi="Arial" w:cs="Arial"/>
          <w:b/>
          <w:sz w:val="20"/>
        </w:rPr>
        <w:t>4</w:t>
      </w:r>
      <w:r w:rsidR="000B2547" w:rsidRPr="00F40E62">
        <w:rPr>
          <w:rFonts w:ascii="Arial" w:hAnsi="Arial" w:cs="Arial"/>
          <w:sz w:val="20"/>
        </w:rPr>
        <w:t xml:space="preserve"> - </w:t>
      </w:r>
      <w:r w:rsidR="00122BE8" w:rsidRPr="00F40E62">
        <w:rPr>
          <w:rFonts w:ascii="Arial" w:hAnsi="Arial" w:cs="Arial"/>
          <w:sz w:val="20"/>
        </w:rPr>
        <w:t xml:space="preserve">Vypracování </w:t>
      </w:r>
      <w:r w:rsidR="000B4F86" w:rsidRPr="00F40E62">
        <w:rPr>
          <w:rFonts w:ascii="Arial" w:hAnsi="Arial" w:cs="Arial"/>
          <w:sz w:val="20"/>
        </w:rPr>
        <w:t>d</w:t>
      </w:r>
      <w:r w:rsidR="000B2547" w:rsidRPr="00F40E62">
        <w:rPr>
          <w:rFonts w:ascii="Arial" w:hAnsi="Arial" w:cs="Arial"/>
          <w:sz w:val="20"/>
        </w:rPr>
        <w:t>okumentace pro proveden</w:t>
      </w:r>
      <w:r w:rsidR="00F05052" w:rsidRPr="00F40E62">
        <w:rPr>
          <w:rFonts w:ascii="Arial" w:hAnsi="Arial" w:cs="Arial"/>
          <w:sz w:val="20"/>
        </w:rPr>
        <w:t xml:space="preserve">í stavby </w:t>
      </w:r>
      <w:r w:rsidR="00845E9D" w:rsidRPr="00F40E62">
        <w:rPr>
          <w:rFonts w:ascii="Arial" w:hAnsi="Arial" w:cs="Arial"/>
          <w:sz w:val="20"/>
        </w:rPr>
        <w:t xml:space="preserve">(dále jen „DPS“) </w:t>
      </w:r>
      <w:r w:rsidR="00F05052" w:rsidRPr="00F40E62">
        <w:rPr>
          <w:rFonts w:ascii="Arial" w:hAnsi="Arial" w:cs="Arial"/>
          <w:sz w:val="20"/>
        </w:rPr>
        <w:t>v rozsahu stanoveném stavebním zákonem</w:t>
      </w:r>
      <w:r w:rsidR="000B2547" w:rsidRPr="00F40E62">
        <w:rPr>
          <w:rFonts w:ascii="Arial" w:hAnsi="Arial" w:cs="Arial"/>
          <w:sz w:val="20"/>
        </w:rPr>
        <w:t xml:space="preserve">, soupisu stavebních prací, dodávek a </w:t>
      </w:r>
      <w:r w:rsidR="00E045D2" w:rsidRPr="00F40E62">
        <w:rPr>
          <w:rFonts w:ascii="Arial" w:hAnsi="Arial" w:cs="Arial"/>
          <w:sz w:val="20"/>
        </w:rPr>
        <w:t>služeb spolu s </w:t>
      </w:r>
      <w:r w:rsidR="000B2547" w:rsidRPr="00F40E62">
        <w:rPr>
          <w:rFonts w:ascii="Arial" w:hAnsi="Arial" w:cs="Arial"/>
          <w:sz w:val="20"/>
        </w:rPr>
        <w:t>výkazem výměr a kontrolním rozpočtem pro vypsání zadávacího výběrového řízení na zhotovitele stavby (vše v rozsahu dle vyhlášky č. 169/2016 Sb., o stanovení rozsahu dokumentace veřejné zakázky na stavební práce a soupisu stavebních prací, do</w:t>
      </w:r>
      <w:r w:rsidR="00E045D2" w:rsidRPr="00F40E62">
        <w:rPr>
          <w:rFonts w:ascii="Arial" w:hAnsi="Arial" w:cs="Arial"/>
          <w:sz w:val="20"/>
        </w:rPr>
        <w:t>dávek a </w:t>
      </w:r>
      <w:r w:rsidR="000B2547" w:rsidRPr="00F40E62">
        <w:rPr>
          <w:rFonts w:ascii="Arial" w:hAnsi="Arial" w:cs="Arial"/>
          <w:sz w:val="20"/>
        </w:rPr>
        <w:t>služeb s výkazem výměr, dále jen „</w:t>
      </w:r>
      <w:r w:rsidR="000B2547" w:rsidRPr="00F40E62">
        <w:rPr>
          <w:rFonts w:ascii="Arial" w:hAnsi="Arial" w:cs="Arial"/>
          <w:b/>
          <w:sz w:val="20"/>
        </w:rPr>
        <w:t>Vyhláška</w:t>
      </w:r>
      <w:r w:rsidR="000B2547" w:rsidRPr="00F40E62">
        <w:rPr>
          <w:rFonts w:ascii="Arial" w:hAnsi="Arial" w:cs="Arial"/>
          <w:sz w:val="20"/>
        </w:rPr>
        <w:t>“);</w:t>
      </w:r>
    </w:p>
    <w:p w14:paraId="74FC9DE9" w14:textId="77777777" w:rsidR="00A81724" w:rsidRPr="00FF689A" w:rsidRDefault="00A81724" w:rsidP="00F05052">
      <w:pPr>
        <w:rPr>
          <w:rFonts w:ascii="Arial" w:hAnsi="Arial" w:cs="Arial"/>
          <w:sz w:val="20"/>
        </w:rPr>
      </w:pPr>
    </w:p>
    <w:p w14:paraId="1A42ED08" w14:textId="320A0F64" w:rsidR="00751B2E" w:rsidRPr="00FF689A" w:rsidRDefault="00F05052" w:rsidP="00F05052">
      <w:pPr>
        <w:pStyle w:val="Zklad2"/>
        <w:numPr>
          <w:ilvl w:val="0"/>
          <w:numId w:val="0"/>
        </w:numPr>
        <w:tabs>
          <w:tab w:val="clear" w:pos="709"/>
        </w:tabs>
        <w:spacing w:line="276" w:lineRule="auto"/>
        <w:ind w:left="567" w:hanging="425"/>
        <w:rPr>
          <w:rFonts w:ascii="Arial" w:hAnsi="Arial" w:cs="Arial"/>
          <w:bCs w:val="0"/>
          <w:sz w:val="20"/>
          <w:szCs w:val="20"/>
        </w:rPr>
      </w:pPr>
      <w:r w:rsidRPr="00FF689A">
        <w:rPr>
          <w:rFonts w:ascii="Arial" w:hAnsi="Arial" w:cs="Arial"/>
          <w:sz w:val="20"/>
          <w:szCs w:val="20"/>
        </w:rPr>
        <w:t>1.5</w:t>
      </w:r>
      <w:r w:rsidR="00EB4269" w:rsidRPr="00FF689A">
        <w:rPr>
          <w:rFonts w:ascii="Arial" w:hAnsi="Arial" w:cs="Arial"/>
          <w:sz w:val="20"/>
          <w:szCs w:val="20"/>
        </w:rPr>
        <w:tab/>
      </w:r>
      <w:r w:rsidR="00751B2E" w:rsidRPr="00FF689A">
        <w:rPr>
          <w:rFonts w:ascii="Arial" w:hAnsi="Arial" w:cs="Arial"/>
          <w:sz w:val="20"/>
          <w:szCs w:val="20"/>
        </w:rPr>
        <w:t>Veškeré dokumenty vyhotovené Zhotovitelem v jednotlivých etapách díla dle čl.</w:t>
      </w:r>
      <w:r w:rsidR="00C2190F" w:rsidRPr="00FF689A">
        <w:rPr>
          <w:rFonts w:ascii="Arial" w:hAnsi="Arial" w:cs="Arial"/>
          <w:sz w:val="20"/>
          <w:szCs w:val="20"/>
        </w:rPr>
        <w:t xml:space="preserve"> </w:t>
      </w:r>
      <w:r w:rsidRPr="00FF689A">
        <w:rPr>
          <w:rFonts w:ascii="Arial" w:hAnsi="Arial" w:cs="Arial"/>
          <w:sz w:val="20"/>
          <w:szCs w:val="20"/>
        </w:rPr>
        <w:t xml:space="preserve">1.4 </w:t>
      </w:r>
      <w:r w:rsidR="00751B2E" w:rsidRPr="00FF689A">
        <w:rPr>
          <w:rFonts w:ascii="Arial" w:hAnsi="Arial" w:cs="Arial"/>
          <w:sz w:val="20"/>
          <w:szCs w:val="20"/>
        </w:rPr>
        <w:t xml:space="preserve">budou Objednateli předány v odpovídajících termínech dle čl. </w:t>
      </w:r>
      <w:r w:rsidRPr="00FF689A">
        <w:rPr>
          <w:rFonts w:ascii="Arial" w:hAnsi="Arial" w:cs="Arial"/>
          <w:sz w:val="20"/>
          <w:szCs w:val="20"/>
        </w:rPr>
        <w:t>2.1, a to v</w:t>
      </w:r>
      <w:r w:rsidR="00E045D2" w:rsidRPr="00FF689A">
        <w:rPr>
          <w:rFonts w:ascii="Arial" w:hAnsi="Arial" w:cs="Arial"/>
          <w:sz w:val="20"/>
          <w:szCs w:val="20"/>
        </w:rPr>
        <w:t> </w:t>
      </w:r>
      <w:r w:rsidR="00FF689A" w:rsidRPr="00FF689A">
        <w:rPr>
          <w:rFonts w:ascii="Arial" w:hAnsi="Arial" w:cs="Arial"/>
          <w:sz w:val="20"/>
          <w:szCs w:val="20"/>
        </w:rPr>
        <w:t>4</w:t>
      </w:r>
      <w:r w:rsidR="000A4CE7" w:rsidRPr="00FF689A">
        <w:rPr>
          <w:rFonts w:ascii="Arial" w:hAnsi="Arial" w:cs="Arial"/>
          <w:sz w:val="20"/>
          <w:szCs w:val="20"/>
        </w:rPr>
        <w:t xml:space="preserve"> vyhotovení</w:t>
      </w:r>
      <w:r w:rsidR="00751B2E" w:rsidRPr="00FF689A">
        <w:rPr>
          <w:rFonts w:ascii="Arial" w:hAnsi="Arial" w:cs="Arial"/>
          <w:sz w:val="20"/>
          <w:szCs w:val="20"/>
        </w:rPr>
        <w:t xml:space="preserve"> </w:t>
      </w:r>
      <w:r w:rsidR="004734ED" w:rsidRPr="00FF689A">
        <w:rPr>
          <w:rFonts w:ascii="Arial" w:hAnsi="Arial" w:cs="Arial"/>
          <w:sz w:val="20"/>
          <w:szCs w:val="20"/>
        </w:rPr>
        <w:t>(bod</w:t>
      </w:r>
      <w:r w:rsidR="00E045D2" w:rsidRPr="00FF689A">
        <w:rPr>
          <w:rFonts w:ascii="Arial" w:hAnsi="Arial" w:cs="Arial"/>
          <w:sz w:val="20"/>
          <w:szCs w:val="20"/>
        </w:rPr>
        <w:t xml:space="preserve"> 1.4.</w:t>
      </w:r>
      <w:r w:rsidR="008A1B91">
        <w:rPr>
          <w:rFonts w:ascii="Arial" w:hAnsi="Arial" w:cs="Arial"/>
          <w:sz w:val="20"/>
          <w:szCs w:val="20"/>
        </w:rPr>
        <w:t>2</w:t>
      </w:r>
      <w:r w:rsidR="00EB3147" w:rsidRPr="00FF689A">
        <w:rPr>
          <w:rFonts w:ascii="Arial" w:hAnsi="Arial" w:cs="Arial"/>
          <w:sz w:val="20"/>
          <w:szCs w:val="20"/>
        </w:rPr>
        <w:t xml:space="preserve">), </w:t>
      </w:r>
      <w:r w:rsidR="00FF689A" w:rsidRPr="00FF689A">
        <w:rPr>
          <w:rFonts w:ascii="Arial" w:hAnsi="Arial" w:cs="Arial"/>
          <w:sz w:val="20"/>
          <w:szCs w:val="20"/>
        </w:rPr>
        <w:t>6</w:t>
      </w:r>
      <w:r w:rsidR="000A4CE7" w:rsidRPr="00FF689A">
        <w:rPr>
          <w:rFonts w:ascii="Arial" w:hAnsi="Arial" w:cs="Arial"/>
          <w:sz w:val="20"/>
          <w:szCs w:val="20"/>
        </w:rPr>
        <w:t> </w:t>
      </w:r>
      <w:r w:rsidR="00EB3147" w:rsidRPr="00FF689A">
        <w:rPr>
          <w:rFonts w:ascii="Arial" w:hAnsi="Arial" w:cs="Arial"/>
          <w:sz w:val="20"/>
          <w:szCs w:val="20"/>
        </w:rPr>
        <w:t>vyhotoveních (bod 1.4.</w:t>
      </w:r>
      <w:r w:rsidR="008A1B91">
        <w:rPr>
          <w:rFonts w:ascii="Arial" w:hAnsi="Arial" w:cs="Arial"/>
          <w:sz w:val="20"/>
          <w:szCs w:val="20"/>
        </w:rPr>
        <w:t>4</w:t>
      </w:r>
      <w:r w:rsidR="00EB3147" w:rsidRPr="00FF689A">
        <w:rPr>
          <w:rFonts w:ascii="Arial" w:hAnsi="Arial" w:cs="Arial"/>
          <w:sz w:val="20"/>
          <w:szCs w:val="20"/>
        </w:rPr>
        <w:t>)</w:t>
      </w:r>
      <w:r w:rsidR="004734ED" w:rsidRPr="00FF689A">
        <w:rPr>
          <w:rFonts w:ascii="Arial" w:hAnsi="Arial" w:cs="Arial"/>
          <w:sz w:val="20"/>
          <w:szCs w:val="20"/>
        </w:rPr>
        <w:t xml:space="preserve"> </w:t>
      </w:r>
      <w:r w:rsidR="00751B2E" w:rsidRPr="00FF689A">
        <w:rPr>
          <w:rFonts w:ascii="Arial" w:hAnsi="Arial" w:cs="Arial"/>
          <w:sz w:val="20"/>
          <w:szCs w:val="20"/>
        </w:rPr>
        <w:t>a</w:t>
      </w:r>
      <w:r w:rsidR="00E67878" w:rsidRPr="00FF689A">
        <w:rPr>
          <w:rFonts w:ascii="Arial" w:hAnsi="Arial" w:cs="Arial"/>
          <w:sz w:val="20"/>
          <w:szCs w:val="20"/>
        </w:rPr>
        <w:t> </w:t>
      </w:r>
      <w:r w:rsidR="00751B2E" w:rsidRPr="00FF689A">
        <w:rPr>
          <w:rFonts w:ascii="Arial" w:hAnsi="Arial" w:cs="Arial"/>
          <w:sz w:val="20"/>
          <w:szCs w:val="20"/>
        </w:rPr>
        <w:t>dále též v digitální podobě na CD, a to ve formátech:</w:t>
      </w:r>
    </w:p>
    <w:p w14:paraId="148C0947" w14:textId="77777777" w:rsidR="00751B2E" w:rsidRPr="00F40E62" w:rsidRDefault="00F05052" w:rsidP="00F05052">
      <w:pPr>
        <w:pStyle w:val="Zklad3"/>
        <w:numPr>
          <w:ilvl w:val="0"/>
          <w:numId w:val="0"/>
        </w:numPr>
        <w:spacing w:line="276" w:lineRule="auto"/>
        <w:ind w:left="720" w:firstLine="720"/>
        <w:rPr>
          <w:rFonts w:ascii="Arial" w:hAnsi="Arial" w:cs="Arial"/>
          <w:sz w:val="20"/>
          <w:szCs w:val="20"/>
        </w:rPr>
      </w:pPr>
      <w:r w:rsidRPr="00FF689A">
        <w:rPr>
          <w:rFonts w:ascii="Arial" w:hAnsi="Arial" w:cs="Arial"/>
          <w:sz w:val="20"/>
          <w:szCs w:val="20"/>
        </w:rPr>
        <w:t>1.5.1</w:t>
      </w:r>
      <w:r w:rsidRPr="00FF689A">
        <w:rPr>
          <w:rFonts w:ascii="Arial" w:hAnsi="Arial" w:cs="Arial"/>
          <w:sz w:val="20"/>
          <w:szCs w:val="20"/>
        </w:rPr>
        <w:tab/>
      </w:r>
      <w:r w:rsidR="00751B2E" w:rsidRPr="00FF689A">
        <w:rPr>
          <w:rFonts w:ascii="Arial" w:hAnsi="Arial" w:cs="Arial"/>
          <w:sz w:val="20"/>
          <w:szCs w:val="20"/>
        </w:rPr>
        <w:t xml:space="preserve">výkresové </w:t>
      </w:r>
      <w:r w:rsidR="00751B2E" w:rsidRPr="00F40E62">
        <w:rPr>
          <w:rFonts w:ascii="Arial" w:hAnsi="Arial" w:cs="Arial"/>
          <w:sz w:val="20"/>
          <w:szCs w:val="20"/>
        </w:rPr>
        <w:t>části ve formátu dwg a pdf</w:t>
      </w:r>
    </w:p>
    <w:p w14:paraId="5B4C9333" w14:textId="77777777" w:rsidR="00751B2E" w:rsidRPr="00F40E62" w:rsidRDefault="00F05052" w:rsidP="00F05052">
      <w:pPr>
        <w:pStyle w:val="Zklad3"/>
        <w:numPr>
          <w:ilvl w:val="0"/>
          <w:numId w:val="0"/>
        </w:numPr>
        <w:spacing w:line="276" w:lineRule="auto"/>
        <w:ind w:left="1440"/>
        <w:rPr>
          <w:rFonts w:ascii="Arial" w:hAnsi="Arial" w:cs="Arial"/>
          <w:sz w:val="20"/>
          <w:szCs w:val="20"/>
        </w:rPr>
      </w:pPr>
      <w:r w:rsidRPr="00F40E62">
        <w:rPr>
          <w:rFonts w:ascii="Arial" w:hAnsi="Arial" w:cs="Arial"/>
          <w:sz w:val="20"/>
          <w:szCs w:val="20"/>
        </w:rPr>
        <w:t>1.5.2</w:t>
      </w:r>
      <w:r w:rsidRPr="00F40E62">
        <w:rPr>
          <w:rFonts w:ascii="Arial" w:hAnsi="Arial" w:cs="Arial"/>
          <w:sz w:val="20"/>
          <w:szCs w:val="20"/>
        </w:rPr>
        <w:tab/>
      </w:r>
      <w:r w:rsidR="00751B2E" w:rsidRPr="00F40E62">
        <w:rPr>
          <w:rFonts w:ascii="Arial" w:hAnsi="Arial" w:cs="Arial"/>
          <w:sz w:val="20"/>
          <w:szCs w:val="20"/>
        </w:rPr>
        <w:t>textové části ve formátu docx a pdf</w:t>
      </w:r>
    </w:p>
    <w:p w14:paraId="23B80464" w14:textId="77777777" w:rsidR="00751B2E" w:rsidRPr="00F40E62" w:rsidRDefault="00F05052" w:rsidP="00F05052">
      <w:pPr>
        <w:pStyle w:val="Zklad3"/>
        <w:numPr>
          <w:ilvl w:val="0"/>
          <w:numId w:val="0"/>
        </w:numPr>
        <w:spacing w:line="276" w:lineRule="auto"/>
        <w:ind w:left="720" w:firstLine="720"/>
        <w:rPr>
          <w:rFonts w:ascii="Arial" w:hAnsi="Arial" w:cs="Arial"/>
          <w:sz w:val="20"/>
          <w:szCs w:val="20"/>
        </w:rPr>
      </w:pPr>
      <w:r w:rsidRPr="00F40E62">
        <w:rPr>
          <w:rFonts w:ascii="Arial" w:hAnsi="Arial" w:cs="Arial"/>
          <w:sz w:val="20"/>
          <w:szCs w:val="20"/>
        </w:rPr>
        <w:t>1.5.3</w:t>
      </w:r>
      <w:r w:rsidRPr="00F40E62">
        <w:rPr>
          <w:rFonts w:ascii="Arial" w:hAnsi="Arial" w:cs="Arial"/>
          <w:sz w:val="20"/>
          <w:szCs w:val="20"/>
        </w:rPr>
        <w:tab/>
      </w:r>
      <w:r w:rsidR="00751B2E" w:rsidRPr="00F40E62">
        <w:rPr>
          <w:rFonts w:ascii="Arial" w:hAnsi="Arial" w:cs="Arial"/>
          <w:sz w:val="20"/>
          <w:szCs w:val="20"/>
        </w:rPr>
        <w:t>tabulkové části ve formátu xlsx a pdf.</w:t>
      </w:r>
    </w:p>
    <w:p w14:paraId="3E8B905C" w14:textId="77777777" w:rsidR="00EB3147" w:rsidRPr="00F40E62" w:rsidRDefault="00F05052" w:rsidP="00F05052">
      <w:pPr>
        <w:pStyle w:val="Zklad2"/>
        <w:numPr>
          <w:ilvl w:val="0"/>
          <w:numId w:val="0"/>
        </w:numPr>
        <w:tabs>
          <w:tab w:val="clear" w:pos="709"/>
        </w:tabs>
        <w:spacing w:line="276" w:lineRule="auto"/>
        <w:ind w:left="567" w:hanging="425"/>
        <w:rPr>
          <w:rFonts w:ascii="Arial" w:hAnsi="Arial" w:cs="Arial"/>
          <w:sz w:val="20"/>
          <w:szCs w:val="20"/>
        </w:rPr>
      </w:pPr>
      <w:r w:rsidRPr="00F40E62">
        <w:rPr>
          <w:rFonts w:ascii="Arial" w:hAnsi="Arial" w:cs="Arial"/>
          <w:sz w:val="20"/>
          <w:szCs w:val="20"/>
        </w:rPr>
        <w:t>1.6</w:t>
      </w:r>
      <w:r w:rsidR="00E67878" w:rsidRPr="00F40E62">
        <w:rPr>
          <w:rFonts w:ascii="Arial" w:hAnsi="Arial" w:cs="Arial"/>
          <w:sz w:val="20"/>
          <w:szCs w:val="20"/>
        </w:rPr>
        <w:t xml:space="preserve"> </w:t>
      </w:r>
      <w:r w:rsidR="00751B2E" w:rsidRPr="00F40E62">
        <w:rPr>
          <w:rFonts w:ascii="Arial" w:hAnsi="Arial" w:cs="Arial"/>
          <w:sz w:val="20"/>
          <w:szCs w:val="20"/>
        </w:rPr>
        <w:t>Součástí díla jsou i práce v tomto článku výslovně nespecifikované, které však jsou k řádnému provedení díla nezbytné, a Zhotovitel měl a při vynaložení své odborné péče mohl o této skutečnosti vědět. Cena za tyto práce je v plném rozsahu zahrnuta v ceně za dílo uvedené v čl. IV. této Smlouvy.</w:t>
      </w:r>
    </w:p>
    <w:p w14:paraId="658D2347" w14:textId="64445967" w:rsidR="00751B2E" w:rsidRPr="00F40E62" w:rsidRDefault="00EB3147" w:rsidP="00F05052">
      <w:pPr>
        <w:pStyle w:val="Zklad2"/>
        <w:numPr>
          <w:ilvl w:val="0"/>
          <w:numId w:val="0"/>
        </w:numPr>
        <w:tabs>
          <w:tab w:val="clear" w:pos="709"/>
        </w:tabs>
        <w:spacing w:line="276" w:lineRule="auto"/>
        <w:ind w:left="567" w:hanging="425"/>
        <w:rPr>
          <w:rFonts w:ascii="Arial" w:hAnsi="Arial" w:cs="Arial"/>
          <w:bCs w:val="0"/>
          <w:sz w:val="20"/>
          <w:szCs w:val="20"/>
        </w:rPr>
      </w:pPr>
      <w:r w:rsidRPr="00F40E62">
        <w:rPr>
          <w:rFonts w:ascii="Arial" w:hAnsi="Arial" w:cs="Arial"/>
          <w:sz w:val="20"/>
          <w:szCs w:val="20"/>
        </w:rPr>
        <w:t>1.7 Majetkoprávní vypořádání není součástí smlouvy, zajistí objednatel.</w:t>
      </w:r>
    </w:p>
    <w:p w14:paraId="728F4869" w14:textId="2D26C213" w:rsidR="00751B2E" w:rsidRDefault="00F05052" w:rsidP="00F05052">
      <w:pPr>
        <w:pStyle w:val="Zklad2"/>
        <w:numPr>
          <w:ilvl w:val="0"/>
          <w:numId w:val="0"/>
        </w:numPr>
        <w:tabs>
          <w:tab w:val="clear" w:pos="709"/>
        </w:tabs>
        <w:spacing w:line="276" w:lineRule="auto"/>
        <w:ind w:left="567" w:hanging="425"/>
        <w:rPr>
          <w:rFonts w:ascii="Arial" w:hAnsi="Arial" w:cs="Arial"/>
          <w:sz w:val="20"/>
          <w:szCs w:val="20"/>
        </w:rPr>
      </w:pPr>
      <w:r w:rsidRPr="00F40E62">
        <w:rPr>
          <w:rFonts w:ascii="Arial" w:hAnsi="Arial" w:cs="Arial"/>
          <w:sz w:val="20"/>
          <w:szCs w:val="20"/>
        </w:rPr>
        <w:t>1.</w:t>
      </w:r>
      <w:r w:rsidR="00EB3147" w:rsidRPr="00F40E62">
        <w:rPr>
          <w:rFonts w:ascii="Arial" w:hAnsi="Arial" w:cs="Arial"/>
          <w:sz w:val="20"/>
          <w:szCs w:val="20"/>
        </w:rPr>
        <w:t>8</w:t>
      </w:r>
      <w:r w:rsidR="00E67878" w:rsidRPr="00F40E62">
        <w:rPr>
          <w:rFonts w:ascii="Arial" w:hAnsi="Arial" w:cs="Arial"/>
          <w:sz w:val="20"/>
          <w:szCs w:val="20"/>
        </w:rPr>
        <w:t xml:space="preserve"> </w:t>
      </w:r>
      <w:r w:rsidR="00751B2E" w:rsidRPr="00F40E62">
        <w:rPr>
          <w:rFonts w:ascii="Arial" w:hAnsi="Arial" w:cs="Arial"/>
          <w:sz w:val="20"/>
          <w:szCs w:val="20"/>
        </w:rPr>
        <w:t>Objednatel je povinen zaplatit Zhotoviteli za řádně a včas dokončené a před</w:t>
      </w:r>
      <w:r w:rsidR="00A81724" w:rsidRPr="00F40E62">
        <w:rPr>
          <w:rFonts w:ascii="Arial" w:hAnsi="Arial" w:cs="Arial"/>
          <w:sz w:val="20"/>
          <w:szCs w:val="20"/>
        </w:rPr>
        <w:t>ané dílo cenu sjednanou v čl. III</w:t>
      </w:r>
      <w:r w:rsidR="00751B2E" w:rsidRPr="00F40E62">
        <w:rPr>
          <w:rFonts w:ascii="Arial" w:hAnsi="Arial" w:cs="Arial"/>
          <w:sz w:val="20"/>
          <w:szCs w:val="20"/>
        </w:rPr>
        <w:t>. této Smlouvy.</w:t>
      </w:r>
    </w:p>
    <w:p w14:paraId="0462479E" w14:textId="77777777" w:rsidR="00CE7327" w:rsidRPr="00F40E62" w:rsidRDefault="00CE7327" w:rsidP="00F05052">
      <w:pPr>
        <w:pStyle w:val="Zklad2"/>
        <w:numPr>
          <w:ilvl w:val="0"/>
          <w:numId w:val="0"/>
        </w:numPr>
        <w:tabs>
          <w:tab w:val="clear" w:pos="709"/>
        </w:tabs>
        <w:spacing w:line="276" w:lineRule="auto"/>
        <w:ind w:left="567" w:hanging="425"/>
        <w:rPr>
          <w:rFonts w:ascii="Arial" w:hAnsi="Arial" w:cs="Arial"/>
          <w:sz w:val="20"/>
          <w:szCs w:val="20"/>
        </w:rPr>
      </w:pPr>
    </w:p>
    <w:p w14:paraId="7DD9DA61" w14:textId="77777777" w:rsidR="00751B2E" w:rsidRPr="00F40E62" w:rsidRDefault="00751B2E" w:rsidP="00751B2E">
      <w:pPr>
        <w:pStyle w:val="Zklad2"/>
        <w:numPr>
          <w:ilvl w:val="0"/>
          <w:numId w:val="0"/>
        </w:numPr>
        <w:tabs>
          <w:tab w:val="clear" w:pos="709"/>
        </w:tabs>
        <w:spacing w:line="276" w:lineRule="auto"/>
        <w:ind w:left="284"/>
        <w:jc w:val="center"/>
        <w:rPr>
          <w:rFonts w:ascii="Arial" w:hAnsi="Arial" w:cs="Arial"/>
          <w:b/>
          <w:sz w:val="20"/>
          <w:szCs w:val="20"/>
        </w:rPr>
      </w:pPr>
      <w:bookmarkStart w:id="3" w:name="_Ref316488935"/>
      <w:bookmarkEnd w:id="2"/>
      <w:r w:rsidRPr="00F40E62">
        <w:rPr>
          <w:rFonts w:ascii="Arial" w:hAnsi="Arial" w:cs="Arial"/>
          <w:b/>
          <w:sz w:val="20"/>
          <w:szCs w:val="20"/>
        </w:rPr>
        <w:t>Článek II.</w:t>
      </w:r>
    </w:p>
    <w:p w14:paraId="299BAD5B" w14:textId="77777777" w:rsidR="00F05052" w:rsidRPr="00F40E62" w:rsidRDefault="00F05052" w:rsidP="00F05052">
      <w:pPr>
        <w:pStyle w:val="Zklad1"/>
        <w:numPr>
          <w:ilvl w:val="0"/>
          <w:numId w:val="0"/>
        </w:numPr>
        <w:spacing w:line="276" w:lineRule="auto"/>
        <w:ind w:left="567" w:hanging="425"/>
        <w:rPr>
          <w:rFonts w:ascii="Arial" w:hAnsi="Arial" w:cs="Arial"/>
          <w:b w:val="0"/>
          <w:smallCaps w:val="0"/>
          <w:sz w:val="20"/>
          <w:szCs w:val="20"/>
        </w:rPr>
      </w:pPr>
      <w:r w:rsidRPr="00F40E62">
        <w:rPr>
          <w:rFonts w:ascii="Arial" w:hAnsi="Arial" w:cs="Arial"/>
          <w:b w:val="0"/>
          <w:smallCaps w:val="0"/>
          <w:sz w:val="20"/>
          <w:szCs w:val="20"/>
        </w:rPr>
        <w:t>2.1</w:t>
      </w:r>
      <w:r w:rsidR="00EB4269" w:rsidRPr="00F40E62">
        <w:rPr>
          <w:rFonts w:ascii="Arial" w:hAnsi="Arial" w:cs="Arial"/>
          <w:b w:val="0"/>
          <w:smallCaps w:val="0"/>
          <w:sz w:val="20"/>
          <w:szCs w:val="20"/>
        </w:rPr>
        <w:tab/>
      </w:r>
      <w:r w:rsidR="00751B2E" w:rsidRPr="00F40E62">
        <w:rPr>
          <w:rFonts w:ascii="Arial" w:hAnsi="Arial" w:cs="Arial"/>
          <w:b w:val="0"/>
          <w:smallCaps w:val="0"/>
          <w:sz w:val="20"/>
          <w:szCs w:val="20"/>
        </w:rPr>
        <w:t>Zhotovitel je povinen provést dílo a s ním související činnosti, včetně předání příslušných dokumentů v následujících termínech:</w:t>
      </w:r>
    </w:p>
    <w:p w14:paraId="5456481C" w14:textId="77777777" w:rsidR="00B724A8" w:rsidRPr="00F40E62" w:rsidRDefault="00F05052" w:rsidP="00F05052">
      <w:pPr>
        <w:pStyle w:val="Zklad1"/>
        <w:numPr>
          <w:ilvl w:val="0"/>
          <w:numId w:val="0"/>
        </w:numPr>
        <w:spacing w:line="276" w:lineRule="auto"/>
        <w:ind w:left="360" w:firstLine="207"/>
        <w:rPr>
          <w:rFonts w:ascii="Arial" w:hAnsi="Arial" w:cs="Arial"/>
          <w:b w:val="0"/>
          <w:smallCaps w:val="0"/>
          <w:sz w:val="20"/>
          <w:szCs w:val="20"/>
        </w:rPr>
      </w:pPr>
      <w:r w:rsidRPr="00F40E62">
        <w:rPr>
          <w:rFonts w:ascii="Arial" w:hAnsi="Arial" w:cs="Arial"/>
          <w:b w:val="0"/>
          <w:smallCaps w:val="0"/>
          <w:sz w:val="20"/>
          <w:szCs w:val="20"/>
        </w:rPr>
        <w:t>2.1.1</w:t>
      </w:r>
      <w:r w:rsidRPr="00F40E62">
        <w:rPr>
          <w:rFonts w:ascii="Arial" w:hAnsi="Arial" w:cs="Arial"/>
          <w:b w:val="0"/>
          <w:smallCaps w:val="0"/>
          <w:sz w:val="20"/>
          <w:szCs w:val="20"/>
        </w:rPr>
        <w:tab/>
      </w:r>
      <w:r w:rsidR="00B623F4" w:rsidRPr="00F40E62">
        <w:rPr>
          <w:rFonts w:ascii="Arial" w:hAnsi="Arial" w:cs="Arial"/>
          <w:b w:val="0"/>
          <w:smallCaps w:val="0"/>
          <w:sz w:val="20"/>
          <w:szCs w:val="20"/>
        </w:rPr>
        <w:t xml:space="preserve">Předpokládané zahájení plnění </w:t>
      </w:r>
      <w:r w:rsidR="00B623F4" w:rsidRPr="00F40E62">
        <w:rPr>
          <w:rFonts w:ascii="Arial" w:hAnsi="Arial" w:cs="Arial"/>
          <w:b w:val="0"/>
          <w:smallCaps w:val="0"/>
          <w:sz w:val="20"/>
          <w:szCs w:val="20"/>
        </w:rPr>
        <w:tab/>
      </w:r>
    </w:p>
    <w:p w14:paraId="7D0112E5" w14:textId="43FFE0FB" w:rsidR="008A1B91" w:rsidRDefault="008531F8" w:rsidP="008A1B91">
      <w:pPr>
        <w:pStyle w:val="Zklad1"/>
        <w:numPr>
          <w:ilvl w:val="0"/>
          <w:numId w:val="0"/>
        </w:numPr>
        <w:spacing w:line="276" w:lineRule="auto"/>
        <w:ind w:left="1418"/>
        <w:rPr>
          <w:rFonts w:ascii="Arial" w:hAnsi="Arial" w:cs="Arial"/>
          <w:b w:val="0"/>
          <w:smallCaps w:val="0"/>
          <w:sz w:val="20"/>
          <w:szCs w:val="20"/>
        </w:rPr>
      </w:pPr>
      <w:r w:rsidRPr="00F40E62">
        <w:rPr>
          <w:rFonts w:ascii="Arial" w:hAnsi="Arial" w:cs="Arial"/>
          <w:b w:val="0"/>
          <w:smallCaps w:val="0"/>
          <w:sz w:val="20"/>
          <w:szCs w:val="20"/>
        </w:rPr>
        <w:t>nejpozději do 10 kalendářních dnů od podpisu</w:t>
      </w:r>
      <w:r w:rsidR="00882AE3" w:rsidRPr="00F40E62">
        <w:rPr>
          <w:rFonts w:ascii="Arial" w:hAnsi="Arial" w:cs="Arial"/>
          <w:b w:val="0"/>
          <w:smallCaps w:val="0"/>
          <w:sz w:val="20"/>
          <w:szCs w:val="20"/>
        </w:rPr>
        <w:t xml:space="preserve"> </w:t>
      </w:r>
      <w:r w:rsidRPr="00F40E62">
        <w:rPr>
          <w:rFonts w:ascii="Arial" w:hAnsi="Arial" w:cs="Arial"/>
          <w:b w:val="0"/>
          <w:smallCaps w:val="0"/>
          <w:sz w:val="20"/>
          <w:szCs w:val="20"/>
        </w:rPr>
        <w:t>smlouvy</w:t>
      </w:r>
    </w:p>
    <w:p w14:paraId="4E347F93" w14:textId="3170CDC8" w:rsidR="008A1B91" w:rsidRDefault="008A1B91" w:rsidP="008A1B91">
      <w:pPr>
        <w:pStyle w:val="Zklad1"/>
        <w:numPr>
          <w:ilvl w:val="0"/>
          <w:numId w:val="0"/>
        </w:numPr>
        <w:spacing w:line="276" w:lineRule="auto"/>
        <w:ind w:left="360" w:firstLine="207"/>
        <w:rPr>
          <w:rFonts w:ascii="Arial" w:hAnsi="Arial" w:cs="Arial"/>
          <w:b w:val="0"/>
          <w:smallCaps w:val="0"/>
          <w:sz w:val="20"/>
          <w:szCs w:val="20"/>
        </w:rPr>
      </w:pPr>
      <w:r>
        <w:rPr>
          <w:rFonts w:ascii="Arial" w:hAnsi="Arial" w:cs="Arial"/>
          <w:b w:val="0"/>
          <w:smallCaps w:val="0"/>
          <w:sz w:val="20"/>
          <w:szCs w:val="20"/>
        </w:rPr>
        <w:t>2.1.2</w:t>
      </w:r>
      <w:r>
        <w:rPr>
          <w:rFonts w:ascii="Arial" w:hAnsi="Arial" w:cs="Arial"/>
          <w:b w:val="0"/>
          <w:smallCaps w:val="0"/>
          <w:sz w:val="20"/>
          <w:szCs w:val="20"/>
        </w:rPr>
        <w:tab/>
        <w:t>Hydrogeologický odvrt</w:t>
      </w:r>
    </w:p>
    <w:p w14:paraId="6020402E" w14:textId="0777F4BF" w:rsidR="008A1B91" w:rsidRPr="00F40E62" w:rsidRDefault="008A1B91" w:rsidP="008A1B91">
      <w:pPr>
        <w:pStyle w:val="Zklad1"/>
        <w:numPr>
          <w:ilvl w:val="0"/>
          <w:numId w:val="0"/>
        </w:numPr>
        <w:spacing w:line="276" w:lineRule="auto"/>
        <w:ind w:left="360" w:firstLine="207"/>
        <w:rPr>
          <w:rFonts w:ascii="Arial" w:hAnsi="Arial" w:cs="Arial"/>
          <w:b w:val="0"/>
          <w:smallCaps w:val="0"/>
          <w:sz w:val="20"/>
          <w:szCs w:val="20"/>
        </w:rPr>
      </w:pPr>
      <w:r>
        <w:rPr>
          <w:rFonts w:ascii="Arial" w:hAnsi="Arial" w:cs="Arial"/>
          <w:b w:val="0"/>
          <w:smallCaps w:val="0"/>
          <w:sz w:val="20"/>
          <w:szCs w:val="20"/>
        </w:rPr>
        <w:tab/>
      </w:r>
      <w:r>
        <w:rPr>
          <w:rFonts w:ascii="Arial" w:hAnsi="Arial" w:cs="Arial"/>
          <w:b w:val="0"/>
          <w:smallCaps w:val="0"/>
          <w:sz w:val="20"/>
          <w:szCs w:val="20"/>
        </w:rPr>
        <w:tab/>
        <w:t>nejpozději do 30.11.2023</w:t>
      </w:r>
    </w:p>
    <w:p w14:paraId="1D06B095" w14:textId="7C638F4C" w:rsidR="00882AE3" w:rsidRPr="00F40E62" w:rsidRDefault="00845E9D" w:rsidP="00845E9D">
      <w:pPr>
        <w:pStyle w:val="Zklad1"/>
        <w:numPr>
          <w:ilvl w:val="0"/>
          <w:numId w:val="0"/>
        </w:numPr>
        <w:spacing w:line="276" w:lineRule="auto"/>
        <w:ind w:left="567"/>
        <w:rPr>
          <w:rFonts w:ascii="Arial" w:hAnsi="Arial" w:cs="Arial"/>
          <w:b w:val="0"/>
          <w:smallCaps w:val="0"/>
          <w:sz w:val="20"/>
        </w:rPr>
      </w:pPr>
      <w:r w:rsidRPr="00F40E62">
        <w:rPr>
          <w:rFonts w:ascii="Arial" w:hAnsi="Arial" w:cs="Arial"/>
          <w:b w:val="0"/>
          <w:smallCaps w:val="0"/>
          <w:sz w:val="20"/>
        </w:rPr>
        <w:t>2.1.</w:t>
      </w:r>
      <w:r w:rsidR="0018311B">
        <w:rPr>
          <w:rFonts w:ascii="Arial" w:hAnsi="Arial" w:cs="Arial"/>
          <w:b w:val="0"/>
          <w:smallCaps w:val="0"/>
          <w:sz w:val="20"/>
        </w:rPr>
        <w:t>3</w:t>
      </w:r>
      <w:r w:rsidRPr="00F40E62">
        <w:rPr>
          <w:rFonts w:ascii="Arial" w:hAnsi="Arial" w:cs="Arial"/>
          <w:b w:val="0"/>
          <w:smallCaps w:val="0"/>
          <w:sz w:val="20"/>
        </w:rPr>
        <w:tab/>
      </w:r>
      <w:r w:rsidR="00B623F4" w:rsidRPr="00F40E62">
        <w:rPr>
          <w:rFonts w:ascii="Arial" w:hAnsi="Arial" w:cs="Arial"/>
          <w:b w:val="0"/>
          <w:smallCaps w:val="0"/>
          <w:sz w:val="20"/>
        </w:rPr>
        <w:t xml:space="preserve">Zpracování </w:t>
      </w:r>
      <w:r w:rsidR="00F52AF2" w:rsidRPr="00F40E62">
        <w:rPr>
          <w:rFonts w:ascii="Arial" w:hAnsi="Arial" w:cs="Arial"/>
          <w:b w:val="0"/>
          <w:smallCaps w:val="0"/>
          <w:sz w:val="20"/>
        </w:rPr>
        <w:t xml:space="preserve">dokumentace pro společné územní a stavební </w:t>
      </w:r>
      <w:r w:rsidR="00F52AF2" w:rsidRPr="00FF689A">
        <w:rPr>
          <w:rFonts w:ascii="Arial" w:hAnsi="Arial" w:cs="Arial"/>
          <w:b w:val="0"/>
          <w:smallCaps w:val="0"/>
          <w:sz w:val="20"/>
        </w:rPr>
        <w:t>řízení</w:t>
      </w:r>
      <w:r w:rsidR="00B623F4" w:rsidRPr="00FF689A">
        <w:rPr>
          <w:rFonts w:ascii="Arial" w:hAnsi="Arial" w:cs="Arial"/>
          <w:b w:val="0"/>
          <w:smallCaps w:val="0"/>
          <w:sz w:val="20"/>
        </w:rPr>
        <w:t xml:space="preserve"> dle č</w:t>
      </w:r>
      <w:r w:rsidR="00F557E9" w:rsidRPr="00FF689A">
        <w:rPr>
          <w:rFonts w:ascii="Arial" w:hAnsi="Arial" w:cs="Arial"/>
          <w:b w:val="0"/>
          <w:smallCaps w:val="0"/>
          <w:sz w:val="20"/>
        </w:rPr>
        <w:t>l</w:t>
      </w:r>
      <w:r w:rsidR="00B623F4" w:rsidRPr="00FF689A">
        <w:rPr>
          <w:rFonts w:ascii="Arial" w:hAnsi="Arial" w:cs="Arial"/>
          <w:b w:val="0"/>
          <w:smallCaps w:val="0"/>
          <w:sz w:val="20"/>
        </w:rPr>
        <w:t xml:space="preserve">. </w:t>
      </w:r>
      <w:r w:rsidRPr="00FF689A">
        <w:rPr>
          <w:rFonts w:ascii="Arial" w:hAnsi="Arial" w:cs="Arial"/>
          <w:b w:val="0"/>
          <w:smallCaps w:val="0"/>
          <w:sz w:val="20"/>
          <w:szCs w:val="20"/>
        </w:rPr>
        <w:t>1.4.</w:t>
      </w:r>
      <w:r w:rsidR="0018311B">
        <w:rPr>
          <w:rFonts w:ascii="Arial" w:hAnsi="Arial" w:cs="Arial"/>
          <w:b w:val="0"/>
          <w:smallCaps w:val="0"/>
          <w:sz w:val="20"/>
          <w:szCs w:val="20"/>
        </w:rPr>
        <w:t>2</w:t>
      </w:r>
      <w:r w:rsidR="00B623F4" w:rsidRPr="00F40E62">
        <w:rPr>
          <w:rFonts w:ascii="Arial" w:hAnsi="Arial" w:cs="Arial"/>
          <w:b w:val="0"/>
          <w:smallCaps w:val="0"/>
          <w:sz w:val="20"/>
        </w:rPr>
        <w:tab/>
      </w:r>
    </w:p>
    <w:p w14:paraId="24B0F3C9" w14:textId="59F96AAA" w:rsidR="00B623F4" w:rsidRDefault="00882AE3" w:rsidP="00B724A8">
      <w:pPr>
        <w:pStyle w:val="Zklad1"/>
        <w:numPr>
          <w:ilvl w:val="0"/>
          <w:numId w:val="0"/>
        </w:numPr>
        <w:spacing w:line="276" w:lineRule="auto"/>
        <w:ind w:left="1418"/>
        <w:rPr>
          <w:rFonts w:ascii="Arial" w:hAnsi="Arial" w:cs="Arial"/>
          <w:b w:val="0"/>
          <w:smallCaps w:val="0"/>
          <w:sz w:val="20"/>
        </w:rPr>
      </w:pPr>
      <w:r w:rsidRPr="00F40E62">
        <w:rPr>
          <w:rFonts w:ascii="Arial" w:hAnsi="Arial" w:cs="Arial"/>
          <w:b w:val="0"/>
          <w:smallCaps w:val="0"/>
          <w:sz w:val="20"/>
        </w:rPr>
        <w:tab/>
      </w:r>
      <w:r w:rsidR="00B623F4" w:rsidRPr="00F40E62">
        <w:rPr>
          <w:rFonts w:ascii="Arial" w:hAnsi="Arial" w:cs="Arial"/>
          <w:b w:val="0"/>
          <w:smallCaps w:val="0"/>
          <w:sz w:val="20"/>
        </w:rPr>
        <w:t xml:space="preserve">nejpozději do </w:t>
      </w:r>
      <w:r w:rsidR="00FF689A">
        <w:rPr>
          <w:rFonts w:ascii="Arial" w:hAnsi="Arial" w:cs="Arial"/>
          <w:b w:val="0"/>
          <w:smallCaps w:val="0"/>
          <w:sz w:val="20"/>
        </w:rPr>
        <w:t>3</w:t>
      </w:r>
      <w:r w:rsidR="0018311B">
        <w:rPr>
          <w:rFonts w:ascii="Arial" w:hAnsi="Arial" w:cs="Arial"/>
          <w:b w:val="0"/>
          <w:smallCaps w:val="0"/>
          <w:sz w:val="20"/>
        </w:rPr>
        <w:t>0</w:t>
      </w:r>
      <w:r w:rsidR="00FF689A">
        <w:rPr>
          <w:rFonts w:ascii="Arial" w:hAnsi="Arial" w:cs="Arial"/>
          <w:b w:val="0"/>
          <w:smallCaps w:val="0"/>
          <w:sz w:val="20"/>
        </w:rPr>
        <w:t>.</w:t>
      </w:r>
      <w:r w:rsidR="0018311B">
        <w:rPr>
          <w:rFonts w:ascii="Arial" w:hAnsi="Arial" w:cs="Arial"/>
          <w:b w:val="0"/>
          <w:smallCaps w:val="0"/>
          <w:sz w:val="20"/>
        </w:rPr>
        <w:t>8</w:t>
      </w:r>
      <w:r w:rsidR="00FF689A">
        <w:rPr>
          <w:rFonts w:ascii="Arial" w:hAnsi="Arial" w:cs="Arial"/>
          <w:b w:val="0"/>
          <w:smallCaps w:val="0"/>
          <w:sz w:val="20"/>
        </w:rPr>
        <w:t>.2024</w:t>
      </w:r>
    </w:p>
    <w:p w14:paraId="7AE9D577" w14:textId="77777777" w:rsidR="0018311B" w:rsidRPr="00F40E62" w:rsidRDefault="0018311B" w:rsidP="00B724A8">
      <w:pPr>
        <w:pStyle w:val="Zklad1"/>
        <w:numPr>
          <w:ilvl w:val="0"/>
          <w:numId w:val="0"/>
        </w:numPr>
        <w:spacing w:line="276" w:lineRule="auto"/>
        <w:ind w:left="1418"/>
        <w:rPr>
          <w:rFonts w:ascii="Arial" w:hAnsi="Arial" w:cs="Arial"/>
          <w:b w:val="0"/>
          <w:smallCaps w:val="0"/>
          <w:sz w:val="20"/>
        </w:rPr>
      </w:pPr>
    </w:p>
    <w:p w14:paraId="33852D94" w14:textId="6C8F65DB" w:rsidR="00F52AF2" w:rsidRPr="00F40E62" w:rsidRDefault="00F52AF2" w:rsidP="00F52AF2">
      <w:pPr>
        <w:pStyle w:val="Zklad1"/>
        <w:numPr>
          <w:ilvl w:val="0"/>
          <w:numId w:val="0"/>
        </w:numPr>
        <w:spacing w:line="276" w:lineRule="auto"/>
        <w:ind w:left="567"/>
        <w:rPr>
          <w:rFonts w:ascii="Arial" w:hAnsi="Arial" w:cs="Arial"/>
          <w:b w:val="0"/>
          <w:smallCaps w:val="0"/>
          <w:sz w:val="20"/>
        </w:rPr>
      </w:pPr>
      <w:r w:rsidRPr="00F40E62">
        <w:rPr>
          <w:rFonts w:ascii="Arial" w:hAnsi="Arial" w:cs="Arial"/>
          <w:b w:val="0"/>
          <w:smallCaps w:val="0"/>
          <w:sz w:val="20"/>
        </w:rPr>
        <w:lastRenderedPageBreak/>
        <w:t>2.1.</w:t>
      </w:r>
      <w:r w:rsidR="0018311B">
        <w:rPr>
          <w:rFonts w:ascii="Arial" w:hAnsi="Arial" w:cs="Arial"/>
          <w:b w:val="0"/>
          <w:smallCaps w:val="0"/>
          <w:sz w:val="20"/>
        </w:rPr>
        <w:t>4</w:t>
      </w:r>
      <w:r w:rsidRPr="00F40E62">
        <w:rPr>
          <w:rFonts w:ascii="Arial" w:hAnsi="Arial" w:cs="Arial"/>
          <w:b w:val="0"/>
          <w:smallCaps w:val="0"/>
          <w:sz w:val="20"/>
        </w:rPr>
        <w:tab/>
        <w:t xml:space="preserve">Zpracování </w:t>
      </w:r>
      <w:r w:rsidR="006643F2" w:rsidRPr="00F40E62">
        <w:rPr>
          <w:rFonts w:ascii="Arial" w:hAnsi="Arial" w:cs="Arial"/>
          <w:b w:val="0"/>
          <w:smallCaps w:val="0"/>
          <w:sz w:val="20"/>
        </w:rPr>
        <w:t>dokumentace pro provedení stavby</w:t>
      </w:r>
      <w:r w:rsidRPr="00F40E62">
        <w:rPr>
          <w:rFonts w:ascii="Arial" w:hAnsi="Arial" w:cs="Arial"/>
          <w:b w:val="0"/>
          <w:smallCaps w:val="0"/>
          <w:sz w:val="20"/>
        </w:rPr>
        <w:t xml:space="preserve"> dle čl. </w:t>
      </w:r>
      <w:r w:rsidRPr="00F40E62">
        <w:rPr>
          <w:rFonts w:ascii="Arial" w:hAnsi="Arial" w:cs="Arial"/>
          <w:b w:val="0"/>
          <w:smallCaps w:val="0"/>
          <w:sz w:val="20"/>
          <w:szCs w:val="20"/>
        </w:rPr>
        <w:t>1.4.</w:t>
      </w:r>
      <w:r w:rsidR="0018311B">
        <w:rPr>
          <w:rFonts w:ascii="Arial" w:hAnsi="Arial" w:cs="Arial"/>
          <w:b w:val="0"/>
          <w:smallCaps w:val="0"/>
          <w:sz w:val="20"/>
          <w:szCs w:val="20"/>
        </w:rPr>
        <w:t>4</w:t>
      </w:r>
      <w:r w:rsidRPr="00F40E62">
        <w:rPr>
          <w:rFonts w:ascii="Arial" w:hAnsi="Arial" w:cs="Arial"/>
          <w:b w:val="0"/>
          <w:smallCaps w:val="0"/>
          <w:sz w:val="20"/>
        </w:rPr>
        <w:tab/>
      </w:r>
    </w:p>
    <w:p w14:paraId="17324C27" w14:textId="745D01EE" w:rsidR="00882AE3" w:rsidRPr="00F40E62" w:rsidRDefault="00F52AF2" w:rsidP="006643F2">
      <w:pPr>
        <w:pStyle w:val="Zklad1"/>
        <w:numPr>
          <w:ilvl w:val="0"/>
          <w:numId w:val="0"/>
        </w:numPr>
        <w:spacing w:line="276" w:lineRule="auto"/>
        <w:ind w:left="1418"/>
        <w:rPr>
          <w:rFonts w:ascii="Arial" w:hAnsi="Arial" w:cs="Arial"/>
          <w:b w:val="0"/>
          <w:smallCaps w:val="0"/>
          <w:sz w:val="20"/>
        </w:rPr>
      </w:pPr>
      <w:r w:rsidRPr="00F40E62">
        <w:rPr>
          <w:rFonts w:ascii="Arial" w:hAnsi="Arial" w:cs="Arial"/>
          <w:b w:val="0"/>
          <w:smallCaps w:val="0"/>
          <w:sz w:val="20"/>
        </w:rPr>
        <w:tab/>
        <w:t xml:space="preserve">nejpozději do </w:t>
      </w:r>
      <w:r w:rsidR="00FF689A">
        <w:rPr>
          <w:rFonts w:ascii="Arial" w:hAnsi="Arial" w:cs="Arial"/>
          <w:b w:val="0"/>
          <w:smallCaps w:val="0"/>
          <w:sz w:val="20"/>
        </w:rPr>
        <w:t>3</w:t>
      </w:r>
      <w:r w:rsidR="0018311B">
        <w:rPr>
          <w:rFonts w:ascii="Arial" w:hAnsi="Arial" w:cs="Arial"/>
          <w:b w:val="0"/>
          <w:smallCaps w:val="0"/>
          <w:sz w:val="20"/>
        </w:rPr>
        <w:t>0</w:t>
      </w:r>
      <w:r w:rsidR="00FF689A">
        <w:rPr>
          <w:rFonts w:ascii="Arial" w:hAnsi="Arial" w:cs="Arial"/>
          <w:b w:val="0"/>
          <w:smallCaps w:val="0"/>
          <w:sz w:val="20"/>
        </w:rPr>
        <w:t>.</w:t>
      </w:r>
      <w:r w:rsidR="0018311B">
        <w:rPr>
          <w:rFonts w:ascii="Arial" w:hAnsi="Arial" w:cs="Arial"/>
          <w:b w:val="0"/>
          <w:smallCaps w:val="0"/>
          <w:sz w:val="20"/>
        </w:rPr>
        <w:t>11</w:t>
      </w:r>
      <w:r w:rsidR="00FF689A">
        <w:rPr>
          <w:rFonts w:ascii="Arial" w:hAnsi="Arial" w:cs="Arial"/>
          <w:b w:val="0"/>
          <w:smallCaps w:val="0"/>
          <w:sz w:val="20"/>
        </w:rPr>
        <w:t>.2024</w:t>
      </w:r>
    </w:p>
    <w:p w14:paraId="7FA02F48" w14:textId="77777777" w:rsidR="000C272D" w:rsidRDefault="00845E9D" w:rsidP="00845E9D">
      <w:pPr>
        <w:pStyle w:val="Zklad1"/>
        <w:numPr>
          <w:ilvl w:val="0"/>
          <w:numId w:val="0"/>
        </w:numPr>
        <w:spacing w:line="276" w:lineRule="auto"/>
        <w:ind w:left="567" w:hanging="425"/>
        <w:rPr>
          <w:rFonts w:ascii="Arial" w:hAnsi="Arial" w:cs="Arial"/>
          <w:b w:val="0"/>
          <w:smallCaps w:val="0"/>
          <w:sz w:val="20"/>
          <w:szCs w:val="20"/>
        </w:rPr>
      </w:pPr>
      <w:r w:rsidRPr="00F40E62">
        <w:rPr>
          <w:rFonts w:ascii="Arial" w:hAnsi="Arial" w:cs="Arial"/>
          <w:b w:val="0"/>
          <w:smallCaps w:val="0"/>
          <w:sz w:val="20"/>
          <w:szCs w:val="20"/>
        </w:rPr>
        <w:t>2.2</w:t>
      </w:r>
      <w:r w:rsidR="00EB4269" w:rsidRPr="00F40E62">
        <w:rPr>
          <w:rFonts w:ascii="Arial" w:hAnsi="Arial" w:cs="Arial"/>
          <w:b w:val="0"/>
          <w:smallCaps w:val="0"/>
          <w:sz w:val="20"/>
          <w:szCs w:val="20"/>
        </w:rPr>
        <w:tab/>
      </w:r>
      <w:r w:rsidR="00B46585" w:rsidRPr="00F40E62">
        <w:rPr>
          <w:rFonts w:ascii="Arial" w:hAnsi="Arial" w:cs="Arial"/>
          <w:b w:val="0"/>
          <w:smallCaps w:val="0"/>
          <w:sz w:val="20"/>
          <w:szCs w:val="20"/>
        </w:rPr>
        <w:t>Místem provádění díla je</w:t>
      </w:r>
      <w:r w:rsidR="00751B2E" w:rsidRPr="00F40E62">
        <w:rPr>
          <w:rFonts w:ascii="Arial" w:hAnsi="Arial" w:cs="Arial"/>
          <w:b w:val="0"/>
          <w:smallCaps w:val="0"/>
          <w:sz w:val="20"/>
          <w:szCs w:val="20"/>
        </w:rPr>
        <w:t xml:space="preserve"> sídlo nebo provozovna Zhotovitele </w:t>
      </w:r>
      <w:r w:rsidR="00B46585" w:rsidRPr="00F40E62">
        <w:rPr>
          <w:rFonts w:ascii="Arial" w:hAnsi="Arial" w:cs="Arial"/>
          <w:b w:val="0"/>
          <w:smallCaps w:val="0"/>
          <w:sz w:val="20"/>
          <w:szCs w:val="20"/>
        </w:rPr>
        <w:t xml:space="preserve">či objednatele </w:t>
      </w:r>
      <w:r w:rsidR="00751B2E" w:rsidRPr="00F40E62">
        <w:rPr>
          <w:rFonts w:ascii="Arial" w:hAnsi="Arial" w:cs="Arial"/>
          <w:b w:val="0"/>
          <w:smallCaps w:val="0"/>
          <w:sz w:val="20"/>
          <w:szCs w:val="20"/>
        </w:rPr>
        <w:t xml:space="preserve">a případně jiná místa potřebná pro řádné provedení díla. </w:t>
      </w:r>
    </w:p>
    <w:p w14:paraId="0F411626" w14:textId="77777777" w:rsidR="00CE7327" w:rsidRPr="00F40E62" w:rsidRDefault="00CE7327" w:rsidP="00845E9D">
      <w:pPr>
        <w:pStyle w:val="Zklad1"/>
        <w:numPr>
          <w:ilvl w:val="0"/>
          <w:numId w:val="0"/>
        </w:numPr>
        <w:spacing w:line="276" w:lineRule="auto"/>
        <w:ind w:left="567" w:hanging="425"/>
        <w:rPr>
          <w:rFonts w:ascii="Arial" w:hAnsi="Arial" w:cs="Arial"/>
          <w:b w:val="0"/>
          <w:smallCaps w:val="0"/>
          <w:sz w:val="20"/>
          <w:szCs w:val="20"/>
        </w:rPr>
      </w:pPr>
    </w:p>
    <w:bookmarkEnd w:id="3"/>
    <w:p w14:paraId="3F42E96C" w14:textId="77777777" w:rsidR="00751B2E" w:rsidRPr="00532E7C" w:rsidRDefault="00751B2E" w:rsidP="00D641C5">
      <w:pPr>
        <w:pStyle w:val="Zklad1"/>
        <w:numPr>
          <w:ilvl w:val="0"/>
          <w:numId w:val="0"/>
        </w:numPr>
        <w:spacing w:line="276" w:lineRule="auto"/>
        <w:ind w:left="360" w:hanging="360"/>
        <w:jc w:val="center"/>
        <w:rPr>
          <w:rFonts w:ascii="Arial" w:hAnsi="Arial" w:cs="Arial"/>
          <w:smallCaps w:val="0"/>
          <w:sz w:val="20"/>
          <w:szCs w:val="20"/>
        </w:rPr>
      </w:pPr>
      <w:r w:rsidRPr="00532E7C">
        <w:rPr>
          <w:rFonts w:ascii="Arial" w:hAnsi="Arial" w:cs="Arial"/>
          <w:smallCaps w:val="0"/>
          <w:sz w:val="20"/>
          <w:szCs w:val="20"/>
        </w:rPr>
        <w:t>Článek I</w:t>
      </w:r>
      <w:r w:rsidR="00423921" w:rsidRPr="00532E7C">
        <w:rPr>
          <w:rFonts w:ascii="Arial" w:hAnsi="Arial" w:cs="Arial"/>
          <w:smallCaps w:val="0"/>
          <w:sz w:val="20"/>
          <w:szCs w:val="20"/>
        </w:rPr>
        <w:t>II</w:t>
      </w:r>
      <w:r w:rsidRPr="00532E7C">
        <w:rPr>
          <w:rFonts w:ascii="Arial" w:hAnsi="Arial" w:cs="Arial"/>
          <w:smallCaps w:val="0"/>
          <w:sz w:val="20"/>
          <w:szCs w:val="20"/>
        </w:rPr>
        <w:t>.</w:t>
      </w:r>
    </w:p>
    <w:p w14:paraId="0501AF47" w14:textId="77777777" w:rsidR="00751B2E" w:rsidRPr="00FF689A" w:rsidRDefault="00845E9D" w:rsidP="00845E9D">
      <w:pPr>
        <w:pStyle w:val="Zklad2"/>
        <w:numPr>
          <w:ilvl w:val="0"/>
          <w:numId w:val="0"/>
        </w:numPr>
        <w:tabs>
          <w:tab w:val="clear" w:pos="709"/>
        </w:tabs>
        <w:spacing w:line="276" w:lineRule="auto"/>
        <w:ind w:left="567" w:hanging="425"/>
        <w:rPr>
          <w:rFonts w:ascii="Arial" w:hAnsi="Arial" w:cs="Arial"/>
          <w:sz w:val="20"/>
          <w:szCs w:val="20"/>
        </w:rPr>
      </w:pPr>
      <w:bookmarkStart w:id="4" w:name="_Ref289161486"/>
      <w:bookmarkStart w:id="5" w:name="_Ref316481869"/>
      <w:r w:rsidRPr="00532E7C">
        <w:rPr>
          <w:rFonts w:ascii="Arial" w:hAnsi="Arial" w:cs="Arial"/>
          <w:sz w:val="20"/>
          <w:szCs w:val="20"/>
        </w:rPr>
        <w:t>3.1</w:t>
      </w:r>
      <w:r w:rsidR="00EB4269" w:rsidRPr="00532E7C">
        <w:rPr>
          <w:rFonts w:ascii="Arial" w:hAnsi="Arial" w:cs="Arial"/>
          <w:sz w:val="20"/>
          <w:szCs w:val="20"/>
        </w:rPr>
        <w:tab/>
      </w:r>
      <w:r w:rsidR="00751B2E" w:rsidRPr="00532E7C">
        <w:rPr>
          <w:rFonts w:ascii="Arial" w:hAnsi="Arial" w:cs="Arial"/>
          <w:sz w:val="20"/>
          <w:szCs w:val="20"/>
        </w:rPr>
        <w:t xml:space="preserve">Cena za dílo je dohodnuta jako cena maximální, úplná, závazná a konečná. Cena za dílo obsahuje všechny nákladové složky nezbytné k řádnému provedení a dokončení díla v termínu a způsobem dle této Smlouvy. Cena za dílo zahrnuje i práce v článku </w:t>
      </w:r>
      <w:r w:rsidR="00423921" w:rsidRPr="00532E7C">
        <w:rPr>
          <w:rFonts w:ascii="Arial" w:hAnsi="Arial" w:cs="Arial"/>
          <w:sz w:val="20"/>
          <w:szCs w:val="20"/>
        </w:rPr>
        <w:t>II.</w:t>
      </w:r>
      <w:r w:rsidR="00751B2E" w:rsidRPr="00532E7C">
        <w:rPr>
          <w:rFonts w:ascii="Arial" w:hAnsi="Arial" w:cs="Arial"/>
          <w:sz w:val="20"/>
          <w:szCs w:val="20"/>
        </w:rPr>
        <w:t xml:space="preserve"> výslovně nespecifikované, které však </w:t>
      </w:r>
      <w:r w:rsidR="00751B2E" w:rsidRPr="00FF689A">
        <w:rPr>
          <w:rFonts w:ascii="Arial" w:hAnsi="Arial" w:cs="Arial"/>
          <w:sz w:val="20"/>
          <w:szCs w:val="20"/>
        </w:rPr>
        <w:t xml:space="preserve">jsou k řádnému provedení díla nezbytné. </w:t>
      </w:r>
      <w:bookmarkEnd w:id="4"/>
      <w:bookmarkEnd w:id="5"/>
    </w:p>
    <w:p w14:paraId="2CADDE82" w14:textId="77777777" w:rsidR="00751B2E" w:rsidRPr="00FF689A" w:rsidRDefault="00845E9D" w:rsidP="00845E9D">
      <w:pPr>
        <w:pStyle w:val="Zklad2"/>
        <w:numPr>
          <w:ilvl w:val="0"/>
          <w:numId w:val="0"/>
        </w:numPr>
        <w:tabs>
          <w:tab w:val="clear" w:pos="709"/>
        </w:tabs>
        <w:spacing w:line="276" w:lineRule="auto"/>
        <w:ind w:left="567" w:hanging="425"/>
        <w:rPr>
          <w:rFonts w:ascii="Arial" w:hAnsi="Arial" w:cs="Arial"/>
          <w:sz w:val="20"/>
          <w:szCs w:val="20"/>
        </w:rPr>
      </w:pPr>
      <w:r w:rsidRPr="00FF689A">
        <w:rPr>
          <w:rFonts w:ascii="Arial" w:hAnsi="Arial" w:cs="Arial"/>
          <w:sz w:val="20"/>
          <w:szCs w:val="20"/>
        </w:rPr>
        <w:t>3.2</w:t>
      </w:r>
      <w:r w:rsidR="00EB4269" w:rsidRPr="00FF689A">
        <w:rPr>
          <w:rFonts w:ascii="Arial" w:hAnsi="Arial" w:cs="Arial"/>
          <w:sz w:val="20"/>
          <w:szCs w:val="20"/>
        </w:rPr>
        <w:tab/>
      </w:r>
      <w:r w:rsidR="00751B2E" w:rsidRPr="00FF689A">
        <w:rPr>
          <w:rFonts w:ascii="Arial" w:hAnsi="Arial" w:cs="Arial"/>
          <w:sz w:val="20"/>
          <w:szCs w:val="20"/>
        </w:rPr>
        <w:t xml:space="preserve">Cena za dílo je ve smyslu čl. </w:t>
      </w:r>
      <w:r w:rsidRPr="00FF689A">
        <w:rPr>
          <w:rFonts w:ascii="Arial" w:hAnsi="Arial" w:cs="Arial"/>
          <w:sz w:val="20"/>
          <w:szCs w:val="20"/>
        </w:rPr>
        <w:t>3.1</w:t>
      </w:r>
      <w:r w:rsidR="00751B2E" w:rsidRPr="00FF689A">
        <w:rPr>
          <w:rFonts w:ascii="Arial" w:hAnsi="Arial" w:cs="Arial"/>
          <w:sz w:val="20"/>
          <w:szCs w:val="20"/>
        </w:rPr>
        <w:t xml:space="preserve"> této Smlouvy sjednána v maximální výši:</w:t>
      </w:r>
    </w:p>
    <w:p w14:paraId="253DDF0B" w14:textId="099287AA" w:rsidR="00751B2E" w:rsidRPr="00FF689A" w:rsidRDefault="0018311B" w:rsidP="00751B2E">
      <w:pPr>
        <w:tabs>
          <w:tab w:val="left" w:pos="142"/>
          <w:tab w:val="left" w:pos="284"/>
        </w:tabs>
        <w:spacing w:after="240" w:line="276" w:lineRule="auto"/>
        <w:jc w:val="center"/>
        <w:rPr>
          <w:rFonts w:ascii="Arial" w:hAnsi="Arial" w:cs="Arial"/>
          <w:b/>
          <w:sz w:val="20"/>
        </w:rPr>
      </w:pPr>
      <w:r>
        <w:rPr>
          <w:rFonts w:ascii="Arial" w:hAnsi="Arial" w:cs="Arial"/>
          <w:b/>
          <w:sz w:val="20"/>
        </w:rPr>
        <w:t>468</w:t>
      </w:r>
      <w:r w:rsidR="00FF689A" w:rsidRPr="00FF689A">
        <w:rPr>
          <w:rFonts w:ascii="Arial" w:hAnsi="Arial" w:cs="Arial"/>
          <w:b/>
          <w:sz w:val="20"/>
        </w:rPr>
        <w:t> 000,00</w:t>
      </w:r>
      <w:r w:rsidR="00751B2E" w:rsidRPr="00FF689A">
        <w:rPr>
          <w:rFonts w:ascii="Arial" w:hAnsi="Arial" w:cs="Arial"/>
          <w:b/>
          <w:sz w:val="20"/>
        </w:rPr>
        <w:t xml:space="preserve"> Kč bez DPH</w:t>
      </w:r>
    </w:p>
    <w:p w14:paraId="61AA871D" w14:textId="77777777" w:rsidR="00751B2E" w:rsidRPr="00FF689A" w:rsidRDefault="001F5C5B" w:rsidP="00CB2380">
      <w:pPr>
        <w:spacing w:after="0" w:line="276" w:lineRule="auto"/>
        <w:ind w:left="720" w:firstLine="720"/>
        <w:jc w:val="left"/>
        <w:rPr>
          <w:rFonts w:ascii="Arial" w:hAnsi="Arial" w:cs="Arial"/>
          <w:b/>
          <w:sz w:val="20"/>
        </w:rPr>
      </w:pPr>
      <w:bookmarkStart w:id="6" w:name="_Ref287284264"/>
      <w:bookmarkStart w:id="7" w:name="_Ref316490775"/>
      <w:r w:rsidRPr="00FF689A">
        <w:rPr>
          <w:rFonts w:ascii="Arial" w:hAnsi="Arial" w:cs="Arial"/>
          <w:b/>
          <w:sz w:val="20"/>
        </w:rPr>
        <w:t>K cenám za dílo bude připočtena DPH v zákonné výši.</w:t>
      </w:r>
    </w:p>
    <w:p w14:paraId="660E3F18" w14:textId="77777777" w:rsidR="00BA5BE1" w:rsidRPr="00FF689A" w:rsidRDefault="00BA5BE1" w:rsidP="000B4F86">
      <w:pPr>
        <w:spacing w:after="0" w:line="276" w:lineRule="auto"/>
        <w:jc w:val="left"/>
        <w:rPr>
          <w:rFonts w:ascii="Arial" w:hAnsi="Arial" w:cs="Arial"/>
          <w:b/>
          <w:sz w:val="20"/>
        </w:rPr>
      </w:pPr>
    </w:p>
    <w:p w14:paraId="4B977A92" w14:textId="77777777" w:rsidR="00845E9D" w:rsidRPr="0079245D" w:rsidRDefault="00845E9D" w:rsidP="00845E9D">
      <w:pPr>
        <w:pStyle w:val="Zklad2"/>
        <w:numPr>
          <w:ilvl w:val="0"/>
          <w:numId w:val="0"/>
        </w:numPr>
        <w:spacing w:line="276" w:lineRule="auto"/>
        <w:ind w:left="567" w:hanging="425"/>
        <w:rPr>
          <w:rFonts w:ascii="Arial" w:hAnsi="Arial" w:cs="Arial"/>
          <w:bCs w:val="0"/>
          <w:sz w:val="20"/>
          <w:szCs w:val="20"/>
        </w:rPr>
      </w:pPr>
      <w:r w:rsidRPr="00FF689A">
        <w:rPr>
          <w:rFonts w:ascii="Arial" w:hAnsi="Arial" w:cs="Arial"/>
          <w:bCs w:val="0"/>
          <w:sz w:val="20"/>
          <w:szCs w:val="20"/>
        </w:rPr>
        <w:t>3.3</w:t>
      </w:r>
      <w:r w:rsidR="00EB4269" w:rsidRPr="00FF689A">
        <w:rPr>
          <w:rFonts w:ascii="Arial" w:hAnsi="Arial" w:cs="Arial"/>
          <w:bCs w:val="0"/>
          <w:sz w:val="20"/>
          <w:szCs w:val="20"/>
        </w:rPr>
        <w:tab/>
      </w:r>
      <w:r w:rsidR="00751B2E" w:rsidRPr="00FF689A">
        <w:rPr>
          <w:rFonts w:ascii="Arial" w:hAnsi="Arial" w:cs="Arial"/>
          <w:bCs w:val="0"/>
          <w:sz w:val="20"/>
          <w:szCs w:val="20"/>
        </w:rPr>
        <w:t xml:space="preserve">Cena za dílo může </w:t>
      </w:r>
      <w:r w:rsidRPr="00FF689A">
        <w:rPr>
          <w:rFonts w:ascii="Arial" w:hAnsi="Arial" w:cs="Arial"/>
          <w:bCs w:val="0"/>
          <w:sz w:val="20"/>
          <w:szCs w:val="20"/>
        </w:rPr>
        <w:t>být zvýšena</w:t>
      </w:r>
      <w:r w:rsidRPr="00532E7C">
        <w:rPr>
          <w:rFonts w:ascii="Arial" w:hAnsi="Arial" w:cs="Arial"/>
          <w:bCs w:val="0"/>
          <w:sz w:val="20"/>
          <w:szCs w:val="20"/>
        </w:rPr>
        <w:t xml:space="preserve"> pouze v případě, že dojde po datu uzavření této Smlouvy ke změně sazby DPH. Poté bude výše DPH i celková cena díla vč. DPH upravena podle </w:t>
      </w:r>
      <w:r w:rsidRPr="0079245D">
        <w:rPr>
          <w:rFonts w:ascii="Arial" w:hAnsi="Arial" w:cs="Arial"/>
          <w:bCs w:val="0"/>
          <w:sz w:val="20"/>
          <w:szCs w:val="20"/>
        </w:rPr>
        <w:t>daňových předpisů platných v době uskutečnění zdanitelného plnění.</w:t>
      </w:r>
    </w:p>
    <w:p w14:paraId="0D4620BD" w14:textId="77777777" w:rsidR="00CB2380" w:rsidRPr="0079245D" w:rsidRDefault="00CB2380" w:rsidP="00845E9D">
      <w:pPr>
        <w:pStyle w:val="Zklad2"/>
        <w:numPr>
          <w:ilvl w:val="0"/>
          <w:numId w:val="0"/>
        </w:numPr>
        <w:spacing w:line="276" w:lineRule="auto"/>
        <w:ind w:left="567" w:hanging="425"/>
        <w:rPr>
          <w:rFonts w:ascii="Arial" w:hAnsi="Arial" w:cs="Arial"/>
          <w:bCs w:val="0"/>
          <w:sz w:val="20"/>
          <w:szCs w:val="20"/>
        </w:rPr>
      </w:pPr>
    </w:p>
    <w:p w14:paraId="5662A323" w14:textId="77777777" w:rsidR="00CB2380" w:rsidRPr="00CE7327" w:rsidRDefault="00CB2380" w:rsidP="00845E9D">
      <w:pPr>
        <w:pStyle w:val="Zklad2"/>
        <w:numPr>
          <w:ilvl w:val="0"/>
          <w:numId w:val="0"/>
        </w:numPr>
        <w:spacing w:line="276" w:lineRule="auto"/>
        <w:ind w:left="567" w:hanging="425"/>
        <w:rPr>
          <w:rFonts w:ascii="Arial" w:hAnsi="Arial" w:cs="Arial"/>
          <w:bCs w:val="0"/>
          <w:sz w:val="20"/>
          <w:szCs w:val="20"/>
        </w:rPr>
      </w:pPr>
      <w:r w:rsidRPr="0079245D">
        <w:rPr>
          <w:rFonts w:ascii="Arial" w:hAnsi="Arial" w:cs="Arial"/>
          <w:bCs w:val="0"/>
          <w:sz w:val="20"/>
          <w:szCs w:val="20"/>
        </w:rPr>
        <w:t>3.4</w:t>
      </w:r>
      <w:r w:rsidR="00EB4269" w:rsidRPr="0079245D">
        <w:rPr>
          <w:rFonts w:ascii="Arial" w:hAnsi="Arial" w:cs="Arial"/>
          <w:bCs w:val="0"/>
          <w:sz w:val="20"/>
          <w:szCs w:val="20"/>
        </w:rPr>
        <w:tab/>
      </w:r>
      <w:r w:rsidRPr="0079245D">
        <w:rPr>
          <w:rFonts w:ascii="Arial" w:hAnsi="Arial" w:cs="Arial"/>
          <w:bCs w:val="0"/>
          <w:sz w:val="20"/>
          <w:szCs w:val="20"/>
        </w:rPr>
        <w:t xml:space="preserve">Podrobné členění </w:t>
      </w:r>
      <w:r w:rsidRPr="00CE7327">
        <w:rPr>
          <w:rFonts w:ascii="Arial" w:hAnsi="Arial" w:cs="Arial"/>
          <w:bCs w:val="0"/>
          <w:sz w:val="20"/>
          <w:szCs w:val="20"/>
        </w:rPr>
        <w:t>ceny díla:</w:t>
      </w:r>
    </w:p>
    <w:p w14:paraId="21196390" w14:textId="77777777" w:rsidR="00CB2380" w:rsidRPr="00CE7327" w:rsidRDefault="00CB2380" w:rsidP="00845E9D">
      <w:pPr>
        <w:pStyle w:val="Zklad2"/>
        <w:numPr>
          <w:ilvl w:val="0"/>
          <w:numId w:val="0"/>
        </w:numPr>
        <w:spacing w:line="276" w:lineRule="auto"/>
        <w:ind w:left="567" w:hanging="425"/>
        <w:rPr>
          <w:rFonts w:ascii="Arial" w:hAnsi="Arial" w:cs="Arial"/>
          <w:b/>
          <w:bCs w:val="0"/>
          <w:sz w:val="20"/>
          <w:szCs w:val="20"/>
        </w:rPr>
      </w:pPr>
    </w:p>
    <w:tbl>
      <w:tblPr>
        <w:tblStyle w:val="Mkatabulky"/>
        <w:tblW w:w="8647" w:type="dxa"/>
        <w:tblInd w:w="250" w:type="dxa"/>
        <w:tblLook w:val="04A0" w:firstRow="1" w:lastRow="0" w:firstColumn="1" w:lastColumn="0" w:noHBand="0" w:noVBand="1"/>
      </w:tblPr>
      <w:tblGrid>
        <w:gridCol w:w="5103"/>
        <w:gridCol w:w="3544"/>
      </w:tblGrid>
      <w:tr w:rsidR="00CE7327" w:rsidRPr="00CE7327" w14:paraId="6C745F83" w14:textId="77777777" w:rsidTr="00F52AF2">
        <w:tc>
          <w:tcPr>
            <w:tcW w:w="5103" w:type="dxa"/>
            <w:shd w:val="clear" w:color="auto" w:fill="DAEEF3" w:themeFill="accent5" w:themeFillTint="33"/>
          </w:tcPr>
          <w:p w14:paraId="660D49BA" w14:textId="77777777" w:rsidR="00F52AF2" w:rsidRPr="00CE7327" w:rsidRDefault="00F52AF2" w:rsidP="00845E9D">
            <w:pPr>
              <w:pStyle w:val="Zklad2"/>
              <w:numPr>
                <w:ilvl w:val="0"/>
                <w:numId w:val="0"/>
              </w:numPr>
              <w:spacing w:line="276" w:lineRule="auto"/>
              <w:rPr>
                <w:rFonts w:ascii="Arial" w:hAnsi="Arial" w:cs="Arial"/>
                <w:b/>
                <w:bCs w:val="0"/>
                <w:sz w:val="20"/>
                <w:szCs w:val="20"/>
              </w:rPr>
            </w:pPr>
            <w:r w:rsidRPr="00CE7327">
              <w:rPr>
                <w:rFonts w:ascii="Arial" w:hAnsi="Arial" w:cs="Arial"/>
                <w:b/>
                <w:bCs w:val="0"/>
                <w:sz w:val="20"/>
                <w:szCs w:val="20"/>
              </w:rPr>
              <w:t>Popis</w:t>
            </w:r>
          </w:p>
        </w:tc>
        <w:tc>
          <w:tcPr>
            <w:tcW w:w="3544" w:type="dxa"/>
            <w:shd w:val="clear" w:color="auto" w:fill="DAEEF3" w:themeFill="accent5" w:themeFillTint="33"/>
          </w:tcPr>
          <w:p w14:paraId="26D24A2D" w14:textId="77777777" w:rsidR="00F52AF2" w:rsidRPr="00CE7327" w:rsidRDefault="00F52AF2" w:rsidP="00EB4269">
            <w:pPr>
              <w:pStyle w:val="Zklad2"/>
              <w:numPr>
                <w:ilvl w:val="0"/>
                <w:numId w:val="0"/>
              </w:numPr>
              <w:spacing w:line="276" w:lineRule="auto"/>
              <w:jc w:val="center"/>
              <w:rPr>
                <w:rFonts w:ascii="Arial" w:hAnsi="Arial" w:cs="Arial"/>
                <w:b/>
                <w:bCs w:val="0"/>
                <w:sz w:val="20"/>
                <w:szCs w:val="20"/>
              </w:rPr>
            </w:pPr>
            <w:r w:rsidRPr="00CE7327">
              <w:rPr>
                <w:rFonts w:ascii="Arial" w:hAnsi="Arial" w:cs="Arial"/>
                <w:b/>
                <w:bCs w:val="0"/>
                <w:sz w:val="20"/>
                <w:szCs w:val="20"/>
              </w:rPr>
              <w:t>Cena bez DPH</w:t>
            </w:r>
          </w:p>
        </w:tc>
      </w:tr>
      <w:tr w:rsidR="00FF689A" w:rsidRPr="00CE7327" w14:paraId="6D241514" w14:textId="77777777" w:rsidTr="00F52AF2">
        <w:tc>
          <w:tcPr>
            <w:tcW w:w="5103" w:type="dxa"/>
          </w:tcPr>
          <w:p w14:paraId="260ADA72" w14:textId="44B2C329" w:rsidR="00FF689A" w:rsidRPr="00CE7327" w:rsidRDefault="0018311B" w:rsidP="00AA4EA8">
            <w:pPr>
              <w:pStyle w:val="Zklad2"/>
              <w:numPr>
                <w:ilvl w:val="0"/>
                <w:numId w:val="0"/>
              </w:numPr>
              <w:spacing w:line="276" w:lineRule="auto"/>
              <w:rPr>
                <w:rFonts w:ascii="Arial" w:hAnsi="Arial" w:cs="Arial"/>
                <w:bCs w:val="0"/>
                <w:sz w:val="20"/>
                <w:szCs w:val="20"/>
              </w:rPr>
            </w:pPr>
            <w:r>
              <w:rPr>
                <w:rFonts w:ascii="Arial" w:hAnsi="Arial" w:cs="Arial"/>
                <w:bCs w:val="0"/>
                <w:sz w:val="20"/>
                <w:szCs w:val="20"/>
              </w:rPr>
              <w:t>Hydrogeologický odvrt</w:t>
            </w:r>
          </w:p>
        </w:tc>
        <w:tc>
          <w:tcPr>
            <w:tcW w:w="3544" w:type="dxa"/>
          </w:tcPr>
          <w:p w14:paraId="096B1C29" w14:textId="32B3ABDA" w:rsidR="00FF689A" w:rsidRPr="00CE7327" w:rsidRDefault="0018311B" w:rsidP="00EB4269">
            <w:pPr>
              <w:pStyle w:val="Zklad2"/>
              <w:numPr>
                <w:ilvl w:val="0"/>
                <w:numId w:val="0"/>
              </w:numPr>
              <w:spacing w:line="276" w:lineRule="auto"/>
              <w:jc w:val="right"/>
              <w:rPr>
                <w:rFonts w:ascii="Arial" w:hAnsi="Arial" w:cs="Arial"/>
                <w:bCs w:val="0"/>
                <w:sz w:val="20"/>
                <w:szCs w:val="20"/>
              </w:rPr>
            </w:pPr>
            <w:r>
              <w:rPr>
                <w:rFonts w:ascii="Arial" w:hAnsi="Arial" w:cs="Arial"/>
                <w:bCs w:val="0"/>
                <w:sz w:val="20"/>
                <w:szCs w:val="20"/>
              </w:rPr>
              <w:t>18</w:t>
            </w:r>
            <w:r w:rsidR="00FF689A" w:rsidRPr="00CE7327">
              <w:rPr>
                <w:rFonts w:ascii="Arial" w:hAnsi="Arial" w:cs="Arial"/>
                <w:bCs w:val="0"/>
                <w:sz w:val="20"/>
                <w:szCs w:val="20"/>
              </w:rPr>
              <w:t> 000,00 Kč</w:t>
            </w:r>
          </w:p>
        </w:tc>
      </w:tr>
      <w:tr w:rsidR="00CE7327" w:rsidRPr="00CE7327" w14:paraId="05D06EB0" w14:textId="77777777" w:rsidTr="00F52AF2">
        <w:tc>
          <w:tcPr>
            <w:tcW w:w="5103" w:type="dxa"/>
          </w:tcPr>
          <w:p w14:paraId="0B76B44F" w14:textId="79790F7D" w:rsidR="00F52AF2" w:rsidRPr="00CE7327" w:rsidRDefault="006763FF" w:rsidP="00AA4EA8">
            <w:pPr>
              <w:pStyle w:val="Zklad2"/>
              <w:numPr>
                <w:ilvl w:val="0"/>
                <w:numId w:val="0"/>
              </w:numPr>
              <w:spacing w:line="276" w:lineRule="auto"/>
              <w:rPr>
                <w:rFonts w:ascii="Arial" w:hAnsi="Arial" w:cs="Arial"/>
                <w:bCs w:val="0"/>
                <w:sz w:val="20"/>
                <w:szCs w:val="20"/>
              </w:rPr>
            </w:pPr>
            <w:r w:rsidRPr="00CE7327">
              <w:rPr>
                <w:rFonts w:ascii="Arial" w:hAnsi="Arial" w:cs="Arial"/>
                <w:bCs w:val="0"/>
                <w:sz w:val="20"/>
                <w:szCs w:val="20"/>
              </w:rPr>
              <w:t>Dokumentace pro společné povolení</w:t>
            </w:r>
          </w:p>
        </w:tc>
        <w:tc>
          <w:tcPr>
            <w:tcW w:w="3544" w:type="dxa"/>
          </w:tcPr>
          <w:p w14:paraId="63EFE927" w14:textId="6E8B8DA7" w:rsidR="00F52AF2" w:rsidRPr="00CE7327" w:rsidRDefault="0018311B" w:rsidP="00EB4269">
            <w:pPr>
              <w:pStyle w:val="Zklad2"/>
              <w:numPr>
                <w:ilvl w:val="0"/>
                <w:numId w:val="0"/>
              </w:numPr>
              <w:spacing w:line="276" w:lineRule="auto"/>
              <w:jc w:val="right"/>
              <w:rPr>
                <w:rFonts w:ascii="Arial" w:hAnsi="Arial" w:cs="Arial"/>
                <w:bCs w:val="0"/>
                <w:sz w:val="20"/>
                <w:szCs w:val="20"/>
              </w:rPr>
            </w:pPr>
            <w:r>
              <w:rPr>
                <w:rFonts w:ascii="Arial" w:hAnsi="Arial" w:cs="Arial"/>
                <w:bCs w:val="0"/>
                <w:sz w:val="20"/>
                <w:szCs w:val="20"/>
              </w:rPr>
              <w:t>248</w:t>
            </w:r>
            <w:r w:rsidR="00FF689A" w:rsidRPr="00CE7327">
              <w:rPr>
                <w:rFonts w:ascii="Arial" w:hAnsi="Arial" w:cs="Arial"/>
                <w:bCs w:val="0"/>
                <w:sz w:val="20"/>
                <w:szCs w:val="20"/>
              </w:rPr>
              <w:t> 000,00</w:t>
            </w:r>
            <w:r w:rsidR="006763FF" w:rsidRPr="00CE7327">
              <w:rPr>
                <w:rFonts w:ascii="Arial" w:hAnsi="Arial" w:cs="Arial"/>
                <w:bCs w:val="0"/>
                <w:sz w:val="20"/>
                <w:szCs w:val="20"/>
              </w:rPr>
              <w:t xml:space="preserve"> Kč</w:t>
            </w:r>
          </w:p>
        </w:tc>
      </w:tr>
      <w:tr w:rsidR="00CE7327" w:rsidRPr="00CE7327" w14:paraId="72D92CC3" w14:textId="77777777" w:rsidTr="00F52AF2">
        <w:tc>
          <w:tcPr>
            <w:tcW w:w="5103" w:type="dxa"/>
          </w:tcPr>
          <w:p w14:paraId="0D20F06D" w14:textId="48AFA670" w:rsidR="006763FF" w:rsidRPr="00CE7327" w:rsidRDefault="00F81DB9" w:rsidP="00845E9D">
            <w:pPr>
              <w:pStyle w:val="Zklad2"/>
              <w:numPr>
                <w:ilvl w:val="0"/>
                <w:numId w:val="0"/>
              </w:numPr>
              <w:spacing w:line="276" w:lineRule="auto"/>
              <w:rPr>
                <w:rFonts w:ascii="Arial" w:hAnsi="Arial" w:cs="Arial"/>
                <w:bCs w:val="0"/>
                <w:sz w:val="20"/>
                <w:szCs w:val="20"/>
              </w:rPr>
            </w:pPr>
            <w:r w:rsidRPr="00CE7327">
              <w:rPr>
                <w:rFonts w:ascii="Arial" w:hAnsi="Arial" w:cs="Arial"/>
                <w:bCs w:val="0"/>
                <w:sz w:val="20"/>
                <w:szCs w:val="20"/>
              </w:rPr>
              <w:t>D</w:t>
            </w:r>
            <w:r w:rsidRPr="00CE7327">
              <w:rPr>
                <w:rFonts w:ascii="Arial" w:hAnsi="Arial" w:cs="Arial"/>
                <w:sz w:val="20"/>
                <w:szCs w:val="20"/>
              </w:rPr>
              <w:t>okumentace pro provádění stavby vč. výkazu výměr</w:t>
            </w:r>
            <w:r w:rsidR="000A4CE7" w:rsidRPr="00CE7327">
              <w:rPr>
                <w:rFonts w:ascii="Arial" w:hAnsi="Arial" w:cs="Arial"/>
                <w:bCs w:val="0"/>
                <w:sz w:val="20"/>
                <w:szCs w:val="20"/>
              </w:rPr>
              <w:t xml:space="preserve"> </w:t>
            </w:r>
          </w:p>
        </w:tc>
        <w:tc>
          <w:tcPr>
            <w:tcW w:w="3544" w:type="dxa"/>
          </w:tcPr>
          <w:p w14:paraId="43B4316E" w14:textId="5BA592F2" w:rsidR="006763FF" w:rsidRPr="00CE7327" w:rsidRDefault="0018311B" w:rsidP="00EB4269">
            <w:pPr>
              <w:pStyle w:val="Zklad2"/>
              <w:numPr>
                <w:ilvl w:val="0"/>
                <w:numId w:val="0"/>
              </w:numPr>
              <w:spacing w:line="276" w:lineRule="auto"/>
              <w:jc w:val="right"/>
              <w:rPr>
                <w:rFonts w:ascii="Arial" w:hAnsi="Arial" w:cs="Arial"/>
                <w:bCs w:val="0"/>
                <w:sz w:val="20"/>
                <w:szCs w:val="20"/>
              </w:rPr>
            </w:pPr>
            <w:r>
              <w:rPr>
                <w:rFonts w:ascii="Arial" w:hAnsi="Arial" w:cs="Arial"/>
                <w:bCs w:val="0"/>
                <w:sz w:val="20"/>
                <w:szCs w:val="20"/>
              </w:rPr>
              <w:t>202</w:t>
            </w:r>
            <w:r w:rsidR="00FF689A" w:rsidRPr="00CE7327">
              <w:rPr>
                <w:rFonts w:ascii="Arial" w:hAnsi="Arial" w:cs="Arial"/>
                <w:bCs w:val="0"/>
                <w:sz w:val="20"/>
                <w:szCs w:val="20"/>
              </w:rPr>
              <w:t> 000,00</w:t>
            </w:r>
            <w:r w:rsidR="000A4CE7" w:rsidRPr="00CE7327">
              <w:rPr>
                <w:rFonts w:ascii="Arial" w:hAnsi="Arial" w:cs="Arial"/>
                <w:bCs w:val="0"/>
                <w:sz w:val="20"/>
                <w:szCs w:val="20"/>
              </w:rPr>
              <w:t xml:space="preserve"> Kč</w:t>
            </w:r>
          </w:p>
        </w:tc>
      </w:tr>
      <w:tr w:rsidR="006C78E1" w:rsidRPr="00CE7327" w14:paraId="0BC4049C" w14:textId="77777777" w:rsidTr="00F52AF2">
        <w:tc>
          <w:tcPr>
            <w:tcW w:w="5103" w:type="dxa"/>
          </w:tcPr>
          <w:p w14:paraId="48E2712C" w14:textId="77777777" w:rsidR="00F52AF2" w:rsidRPr="00CE7327" w:rsidRDefault="00F52AF2" w:rsidP="00845E9D">
            <w:pPr>
              <w:pStyle w:val="Zklad2"/>
              <w:numPr>
                <w:ilvl w:val="0"/>
                <w:numId w:val="0"/>
              </w:numPr>
              <w:spacing w:line="276" w:lineRule="auto"/>
              <w:rPr>
                <w:rFonts w:ascii="Arial" w:hAnsi="Arial" w:cs="Arial"/>
                <w:b/>
                <w:bCs w:val="0"/>
                <w:sz w:val="20"/>
                <w:szCs w:val="20"/>
              </w:rPr>
            </w:pPr>
            <w:r w:rsidRPr="00CE7327">
              <w:rPr>
                <w:rFonts w:ascii="Arial" w:hAnsi="Arial" w:cs="Arial"/>
                <w:b/>
                <w:bCs w:val="0"/>
                <w:sz w:val="20"/>
                <w:szCs w:val="20"/>
              </w:rPr>
              <w:t>Cena celkem</w:t>
            </w:r>
          </w:p>
        </w:tc>
        <w:tc>
          <w:tcPr>
            <w:tcW w:w="3544" w:type="dxa"/>
          </w:tcPr>
          <w:p w14:paraId="321C8917" w14:textId="2D65B44A" w:rsidR="00F52AF2" w:rsidRPr="00CE7327" w:rsidRDefault="0018311B" w:rsidP="00EB4269">
            <w:pPr>
              <w:pStyle w:val="Zklad2"/>
              <w:numPr>
                <w:ilvl w:val="0"/>
                <w:numId w:val="0"/>
              </w:numPr>
              <w:spacing w:line="276" w:lineRule="auto"/>
              <w:jc w:val="right"/>
              <w:rPr>
                <w:rFonts w:ascii="Arial" w:hAnsi="Arial" w:cs="Arial"/>
                <w:b/>
                <w:bCs w:val="0"/>
                <w:sz w:val="20"/>
                <w:szCs w:val="20"/>
              </w:rPr>
            </w:pPr>
            <w:r>
              <w:rPr>
                <w:rFonts w:ascii="Arial" w:hAnsi="Arial" w:cs="Arial"/>
                <w:b/>
                <w:bCs w:val="0"/>
                <w:sz w:val="20"/>
                <w:szCs w:val="20"/>
              </w:rPr>
              <w:t>468</w:t>
            </w:r>
            <w:r w:rsidR="00FF689A" w:rsidRPr="00CE7327">
              <w:rPr>
                <w:rFonts w:ascii="Arial" w:hAnsi="Arial" w:cs="Arial"/>
                <w:b/>
                <w:bCs w:val="0"/>
                <w:sz w:val="20"/>
                <w:szCs w:val="20"/>
              </w:rPr>
              <w:t> 000,00</w:t>
            </w:r>
            <w:r w:rsidR="00F52AF2" w:rsidRPr="00CE7327">
              <w:rPr>
                <w:rFonts w:ascii="Arial" w:hAnsi="Arial" w:cs="Arial"/>
                <w:b/>
                <w:bCs w:val="0"/>
                <w:sz w:val="20"/>
                <w:szCs w:val="20"/>
              </w:rPr>
              <w:t xml:space="preserve"> Kč</w:t>
            </w:r>
          </w:p>
        </w:tc>
      </w:tr>
    </w:tbl>
    <w:p w14:paraId="79F1928F" w14:textId="77777777" w:rsidR="00751B2E" w:rsidRPr="00CE7327" w:rsidRDefault="00751B2E" w:rsidP="00EB4269">
      <w:pPr>
        <w:pStyle w:val="Zklad2"/>
        <w:numPr>
          <w:ilvl w:val="0"/>
          <w:numId w:val="0"/>
        </w:numPr>
        <w:spacing w:line="276" w:lineRule="auto"/>
        <w:rPr>
          <w:rFonts w:ascii="Arial" w:hAnsi="Arial" w:cs="Arial"/>
          <w:bCs w:val="0"/>
          <w:sz w:val="20"/>
          <w:szCs w:val="20"/>
        </w:rPr>
      </w:pPr>
    </w:p>
    <w:p w14:paraId="43907980" w14:textId="77777777" w:rsidR="00751B2E" w:rsidRPr="00CE7327" w:rsidRDefault="00751B2E" w:rsidP="00751B2E">
      <w:pPr>
        <w:pStyle w:val="Zklad1"/>
        <w:numPr>
          <w:ilvl w:val="0"/>
          <w:numId w:val="0"/>
        </w:numPr>
        <w:spacing w:line="276" w:lineRule="auto"/>
        <w:ind w:left="360"/>
        <w:jc w:val="center"/>
        <w:rPr>
          <w:rFonts w:ascii="Arial" w:hAnsi="Arial" w:cs="Arial"/>
          <w:smallCaps w:val="0"/>
          <w:sz w:val="20"/>
          <w:szCs w:val="20"/>
        </w:rPr>
      </w:pPr>
      <w:r w:rsidRPr="00CE7327">
        <w:rPr>
          <w:rFonts w:ascii="Arial" w:hAnsi="Arial" w:cs="Arial"/>
          <w:smallCaps w:val="0"/>
          <w:sz w:val="20"/>
          <w:szCs w:val="20"/>
        </w:rPr>
        <w:t xml:space="preserve">Článek </w:t>
      </w:r>
      <w:r w:rsidR="00423921" w:rsidRPr="00CE7327">
        <w:rPr>
          <w:rFonts w:ascii="Arial" w:hAnsi="Arial" w:cs="Arial"/>
          <w:smallCaps w:val="0"/>
          <w:sz w:val="20"/>
          <w:szCs w:val="20"/>
        </w:rPr>
        <w:t>I</w:t>
      </w:r>
      <w:r w:rsidRPr="00CE7327">
        <w:rPr>
          <w:rFonts w:ascii="Arial" w:hAnsi="Arial" w:cs="Arial"/>
          <w:smallCaps w:val="0"/>
          <w:sz w:val="20"/>
          <w:szCs w:val="20"/>
        </w:rPr>
        <w:t>V.</w:t>
      </w:r>
    </w:p>
    <w:p w14:paraId="1891FF97" w14:textId="77777777" w:rsidR="00751B2E" w:rsidRPr="00286CA3" w:rsidRDefault="00EB4269" w:rsidP="00EB4269">
      <w:pPr>
        <w:pStyle w:val="Zklad2"/>
        <w:numPr>
          <w:ilvl w:val="0"/>
          <w:numId w:val="0"/>
        </w:numPr>
        <w:tabs>
          <w:tab w:val="clear" w:pos="709"/>
        </w:tabs>
        <w:spacing w:line="276" w:lineRule="auto"/>
        <w:ind w:left="567" w:hanging="425"/>
        <w:rPr>
          <w:rFonts w:ascii="Arial" w:hAnsi="Arial" w:cs="Arial"/>
          <w:sz w:val="20"/>
          <w:szCs w:val="20"/>
        </w:rPr>
      </w:pPr>
      <w:r w:rsidRPr="00CE7327">
        <w:rPr>
          <w:rFonts w:ascii="Arial" w:hAnsi="Arial" w:cs="Arial"/>
          <w:sz w:val="20"/>
          <w:szCs w:val="20"/>
        </w:rPr>
        <w:t xml:space="preserve">4.1  </w:t>
      </w:r>
      <w:r w:rsidR="00751B2E" w:rsidRPr="00CE7327">
        <w:rPr>
          <w:rFonts w:ascii="Arial" w:hAnsi="Arial" w:cs="Arial"/>
          <w:sz w:val="20"/>
          <w:szCs w:val="20"/>
        </w:rPr>
        <w:t xml:space="preserve">Cena díla bude hrazena po předání/potvrzení příslušné dokumentace </w:t>
      </w:r>
      <w:r w:rsidR="00751B2E" w:rsidRPr="00286CA3">
        <w:rPr>
          <w:rFonts w:ascii="Arial" w:hAnsi="Arial" w:cs="Arial"/>
          <w:sz w:val="20"/>
          <w:szCs w:val="20"/>
        </w:rPr>
        <w:t xml:space="preserve">způsobem dle čl. </w:t>
      </w:r>
      <w:r w:rsidR="00C7416C" w:rsidRPr="00286CA3">
        <w:rPr>
          <w:rFonts w:ascii="Arial" w:hAnsi="Arial" w:cs="Arial"/>
          <w:sz w:val="20"/>
          <w:szCs w:val="20"/>
        </w:rPr>
        <w:t>I</w:t>
      </w:r>
      <w:r w:rsidR="00751B2E" w:rsidRPr="00286CA3">
        <w:rPr>
          <w:rFonts w:ascii="Arial" w:hAnsi="Arial" w:cs="Arial"/>
          <w:sz w:val="20"/>
          <w:szCs w:val="20"/>
        </w:rPr>
        <w:t>V</w:t>
      </w:r>
      <w:r w:rsidR="00083065" w:rsidRPr="00286CA3">
        <w:rPr>
          <w:rFonts w:ascii="Arial" w:hAnsi="Arial" w:cs="Arial"/>
          <w:sz w:val="20"/>
          <w:szCs w:val="20"/>
        </w:rPr>
        <w:t xml:space="preserve"> této Smlouvy.</w:t>
      </w:r>
      <w:r w:rsidR="00751B2E" w:rsidRPr="00286CA3">
        <w:rPr>
          <w:rFonts w:ascii="Arial" w:hAnsi="Arial" w:cs="Arial"/>
          <w:sz w:val="20"/>
          <w:szCs w:val="20"/>
        </w:rPr>
        <w:t xml:space="preserve"> </w:t>
      </w:r>
    </w:p>
    <w:p w14:paraId="34070066" w14:textId="77777777" w:rsidR="00751B2E" w:rsidRPr="00286CA3" w:rsidRDefault="00EB4269" w:rsidP="00EB4269">
      <w:pPr>
        <w:pStyle w:val="Zklad2"/>
        <w:numPr>
          <w:ilvl w:val="0"/>
          <w:numId w:val="0"/>
        </w:numPr>
        <w:tabs>
          <w:tab w:val="clear" w:pos="709"/>
        </w:tabs>
        <w:spacing w:line="276" w:lineRule="auto"/>
        <w:ind w:left="567" w:hanging="425"/>
        <w:rPr>
          <w:rFonts w:ascii="Arial" w:hAnsi="Arial" w:cs="Arial"/>
          <w:sz w:val="20"/>
          <w:szCs w:val="20"/>
        </w:rPr>
      </w:pPr>
      <w:r w:rsidRPr="00286CA3">
        <w:rPr>
          <w:rFonts w:ascii="Arial" w:hAnsi="Arial" w:cs="Arial"/>
          <w:sz w:val="20"/>
          <w:szCs w:val="20"/>
        </w:rPr>
        <w:t>4.2</w:t>
      </w:r>
      <w:r w:rsidRPr="00286CA3">
        <w:rPr>
          <w:rFonts w:ascii="Arial" w:hAnsi="Arial" w:cs="Arial"/>
          <w:sz w:val="20"/>
          <w:szCs w:val="20"/>
        </w:rPr>
        <w:tab/>
      </w:r>
      <w:r w:rsidR="00751B2E" w:rsidRPr="00286CA3">
        <w:rPr>
          <w:rFonts w:ascii="Arial" w:hAnsi="Arial" w:cs="Arial"/>
          <w:sz w:val="20"/>
          <w:szCs w:val="20"/>
        </w:rPr>
        <w:t xml:space="preserve">Cena za dílo bude Objednatelem hrazena zpětně na základě příslušného daňového dokladu (faktury) vystaveného Zhotovitelem, jehož přílohou bude vždy příslušný předávací protokol či potvrzení, resp. </w:t>
      </w:r>
      <w:r w:rsidR="00083065" w:rsidRPr="00286CA3">
        <w:rPr>
          <w:rFonts w:ascii="Arial" w:hAnsi="Arial" w:cs="Arial"/>
          <w:sz w:val="20"/>
          <w:szCs w:val="20"/>
        </w:rPr>
        <w:t xml:space="preserve">Územní rozhodnutí či </w:t>
      </w:r>
      <w:r w:rsidR="00751B2E" w:rsidRPr="00286CA3">
        <w:rPr>
          <w:rFonts w:ascii="Arial" w:hAnsi="Arial" w:cs="Arial"/>
          <w:sz w:val="20"/>
          <w:szCs w:val="20"/>
        </w:rPr>
        <w:t xml:space="preserve">stavební povolení s doložkou právní moci. </w:t>
      </w:r>
    </w:p>
    <w:p w14:paraId="0BA719E8" w14:textId="77777777" w:rsidR="00751B2E" w:rsidRPr="00286CA3" w:rsidRDefault="00EB4269" w:rsidP="00EB4269">
      <w:pPr>
        <w:pStyle w:val="Zklad2"/>
        <w:numPr>
          <w:ilvl w:val="0"/>
          <w:numId w:val="0"/>
        </w:numPr>
        <w:spacing w:line="276" w:lineRule="auto"/>
        <w:ind w:left="567" w:hanging="425"/>
        <w:rPr>
          <w:rFonts w:ascii="Arial" w:hAnsi="Arial" w:cs="Arial"/>
          <w:sz w:val="20"/>
          <w:szCs w:val="20"/>
        </w:rPr>
      </w:pPr>
      <w:r w:rsidRPr="00286CA3">
        <w:rPr>
          <w:rFonts w:ascii="Arial" w:hAnsi="Arial" w:cs="Arial"/>
          <w:sz w:val="20"/>
          <w:szCs w:val="20"/>
        </w:rPr>
        <w:t xml:space="preserve">4.3 </w:t>
      </w:r>
      <w:r w:rsidR="00751B2E" w:rsidRPr="00286CA3">
        <w:rPr>
          <w:rFonts w:ascii="Arial" w:hAnsi="Arial" w:cs="Arial"/>
          <w:sz w:val="20"/>
          <w:szCs w:val="20"/>
        </w:rPr>
        <w:t>Daňový doklad vystavený Zhotovitelem bude splňovat náležitosti účetního dokladu dle zákona č. 563/1991 Sb., o účetnictví, ve znění pozdějších předpisů a daňového dokladu podle zákona č. 235/2004 Sb., o dani z přidané hodnoty, ve znění pozdějších předpisů. Všechny faktury budou dále obsahovat zejména následující údaje:</w:t>
      </w:r>
    </w:p>
    <w:p w14:paraId="24998C62" w14:textId="77777777" w:rsidR="00751B2E" w:rsidRPr="00286CA3" w:rsidRDefault="00EB4269" w:rsidP="00EB4269">
      <w:pPr>
        <w:pStyle w:val="Odstavecseseznamem"/>
        <w:widowControl w:val="0"/>
        <w:spacing w:line="276" w:lineRule="auto"/>
        <w:ind w:left="426" w:firstLine="294"/>
        <w:rPr>
          <w:rFonts w:cs="Arial"/>
          <w:szCs w:val="20"/>
        </w:rPr>
      </w:pPr>
      <w:r w:rsidRPr="00286CA3">
        <w:rPr>
          <w:rFonts w:cs="Arial"/>
          <w:szCs w:val="20"/>
        </w:rPr>
        <w:t>4.3.1</w:t>
      </w:r>
      <w:r w:rsidRPr="00286CA3">
        <w:rPr>
          <w:rFonts w:cs="Arial"/>
          <w:szCs w:val="20"/>
        </w:rPr>
        <w:tab/>
      </w:r>
      <w:r w:rsidR="00751B2E" w:rsidRPr="00286CA3">
        <w:rPr>
          <w:rFonts w:cs="Arial"/>
          <w:szCs w:val="20"/>
        </w:rPr>
        <w:t>číslo Smlouvy Objednatele a označení případných dodatků Smlouvy;</w:t>
      </w:r>
    </w:p>
    <w:p w14:paraId="31AB60CC" w14:textId="77777777" w:rsidR="00751B2E" w:rsidRPr="00286CA3" w:rsidRDefault="00EB4269" w:rsidP="00EB4269">
      <w:pPr>
        <w:widowControl w:val="0"/>
        <w:spacing w:before="120" w:line="276" w:lineRule="auto"/>
        <w:ind w:left="426" w:firstLine="283"/>
        <w:rPr>
          <w:rFonts w:ascii="Arial" w:hAnsi="Arial" w:cs="Arial"/>
          <w:sz w:val="20"/>
        </w:rPr>
      </w:pPr>
      <w:r w:rsidRPr="00286CA3">
        <w:rPr>
          <w:rFonts w:ascii="Arial" w:hAnsi="Arial" w:cs="Arial"/>
          <w:sz w:val="20"/>
        </w:rPr>
        <w:t>4.3.2</w:t>
      </w:r>
      <w:r w:rsidRPr="00286CA3">
        <w:rPr>
          <w:rFonts w:ascii="Arial" w:hAnsi="Arial" w:cs="Arial"/>
          <w:sz w:val="20"/>
        </w:rPr>
        <w:tab/>
      </w:r>
      <w:r w:rsidR="00751B2E" w:rsidRPr="00286CA3">
        <w:rPr>
          <w:rFonts w:ascii="Arial" w:hAnsi="Arial" w:cs="Arial"/>
          <w:sz w:val="20"/>
        </w:rPr>
        <w:t>číslo a název příslušné veřejné zakázky;</w:t>
      </w:r>
    </w:p>
    <w:p w14:paraId="16AD39BE" w14:textId="77777777" w:rsidR="00751B2E" w:rsidRPr="00286CA3" w:rsidRDefault="00EB4269" w:rsidP="00EB4269">
      <w:pPr>
        <w:widowControl w:val="0"/>
        <w:spacing w:line="276" w:lineRule="auto"/>
        <w:ind w:left="426" w:firstLine="294"/>
        <w:rPr>
          <w:rFonts w:ascii="Arial" w:hAnsi="Arial" w:cs="Arial"/>
          <w:sz w:val="20"/>
        </w:rPr>
      </w:pPr>
      <w:r w:rsidRPr="00286CA3">
        <w:rPr>
          <w:rFonts w:ascii="Arial" w:hAnsi="Arial" w:cs="Arial"/>
          <w:sz w:val="20"/>
        </w:rPr>
        <w:lastRenderedPageBreak/>
        <w:t>4.3.3</w:t>
      </w:r>
      <w:r w:rsidRPr="00286CA3">
        <w:rPr>
          <w:rFonts w:ascii="Arial" w:hAnsi="Arial" w:cs="Arial"/>
          <w:sz w:val="20"/>
        </w:rPr>
        <w:tab/>
      </w:r>
      <w:r w:rsidR="00751B2E" w:rsidRPr="00286CA3">
        <w:rPr>
          <w:rFonts w:ascii="Arial" w:hAnsi="Arial" w:cs="Arial"/>
          <w:sz w:val="20"/>
        </w:rPr>
        <w:t>popis plnění Zhotovitele.</w:t>
      </w:r>
    </w:p>
    <w:p w14:paraId="0E8CFA61" w14:textId="2C6A5CC8" w:rsidR="00751B2E" w:rsidRPr="00286CA3" w:rsidRDefault="00EB4269" w:rsidP="00EB4269">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 xml:space="preserve">4.4 </w:t>
      </w:r>
      <w:r w:rsidRPr="00286CA3">
        <w:rPr>
          <w:rFonts w:ascii="Arial" w:hAnsi="Arial" w:cs="Arial"/>
          <w:sz w:val="20"/>
          <w:szCs w:val="20"/>
        </w:rPr>
        <w:tab/>
      </w:r>
      <w:r w:rsidR="00751B2E" w:rsidRPr="00286CA3">
        <w:rPr>
          <w:rFonts w:ascii="Arial" w:hAnsi="Arial" w:cs="Arial"/>
          <w:sz w:val="20"/>
          <w:szCs w:val="20"/>
        </w:rPr>
        <w:t xml:space="preserve">V záhlaví každého daňového dokladu bude výrazně uveden text „PD </w:t>
      </w:r>
      <w:r w:rsidR="00741606" w:rsidRPr="00286CA3">
        <w:rPr>
          <w:rFonts w:ascii="Arial" w:hAnsi="Arial" w:cs="Arial"/>
          <w:sz w:val="20"/>
          <w:szCs w:val="20"/>
        </w:rPr>
        <w:t>–</w:t>
      </w:r>
      <w:r w:rsidR="007B72D6" w:rsidRPr="00286CA3">
        <w:rPr>
          <w:rFonts w:ascii="Arial" w:hAnsi="Arial" w:cs="Arial"/>
          <w:sz w:val="20"/>
          <w:szCs w:val="20"/>
        </w:rPr>
        <w:t xml:space="preserve"> </w:t>
      </w:r>
      <w:r w:rsidR="0018311B">
        <w:rPr>
          <w:rFonts w:ascii="Arial" w:hAnsi="Arial" w:cs="Arial"/>
          <w:sz w:val="20"/>
          <w:szCs w:val="20"/>
        </w:rPr>
        <w:t>Chodník podél ulice Mochovská</w:t>
      </w:r>
      <w:r w:rsidR="00751B2E" w:rsidRPr="00286CA3">
        <w:rPr>
          <w:rFonts w:ascii="Arial" w:hAnsi="Arial" w:cs="Arial"/>
          <w:sz w:val="20"/>
          <w:szCs w:val="20"/>
        </w:rPr>
        <w:t>“.</w:t>
      </w:r>
    </w:p>
    <w:p w14:paraId="516E123C" w14:textId="77777777" w:rsidR="00751B2E" w:rsidRPr="00286CA3" w:rsidRDefault="00EB4269" w:rsidP="00EB4269">
      <w:pPr>
        <w:pStyle w:val="Zklad2"/>
        <w:numPr>
          <w:ilvl w:val="0"/>
          <w:numId w:val="0"/>
        </w:numPr>
        <w:tabs>
          <w:tab w:val="clear" w:pos="709"/>
        </w:tabs>
        <w:spacing w:line="276" w:lineRule="auto"/>
        <w:ind w:left="709" w:hanging="567"/>
        <w:rPr>
          <w:rFonts w:ascii="Arial" w:hAnsi="Arial" w:cs="Arial"/>
          <w:b/>
          <w:sz w:val="20"/>
          <w:szCs w:val="20"/>
        </w:rPr>
      </w:pPr>
      <w:r w:rsidRPr="00286CA3">
        <w:rPr>
          <w:rFonts w:ascii="Arial" w:hAnsi="Arial" w:cs="Arial"/>
          <w:sz w:val="20"/>
          <w:szCs w:val="20"/>
        </w:rPr>
        <w:t>4.5</w:t>
      </w:r>
      <w:r w:rsidRPr="00286CA3">
        <w:rPr>
          <w:rFonts w:ascii="Arial" w:hAnsi="Arial" w:cs="Arial"/>
          <w:sz w:val="20"/>
          <w:szCs w:val="20"/>
        </w:rPr>
        <w:tab/>
      </w:r>
      <w:r w:rsidR="00751B2E" w:rsidRPr="00286CA3">
        <w:rPr>
          <w:rFonts w:ascii="Arial" w:hAnsi="Arial" w:cs="Arial"/>
          <w:sz w:val="20"/>
          <w:szCs w:val="20"/>
        </w:rPr>
        <w:t>Veškeré daňové doklady (faktury) vystavené Zhotovitelem podle této Smlouvy bude Zhotovitel ve dvou vyhotoveních zasílat Objednateli a jejich splatnost bude činit třicet (30) kalendářních dnů ode dne jejich doručení Objednateli. Za den úhrady dané faktury bude považován den odepsání fakturované částky z účtu Objednatele.</w:t>
      </w:r>
    </w:p>
    <w:p w14:paraId="06BE6E14" w14:textId="77777777" w:rsidR="00751B2E" w:rsidRPr="00286CA3" w:rsidRDefault="00EB4269" w:rsidP="00EB4269">
      <w:pPr>
        <w:pStyle w:val="Zklad2"/>
        <w:numPr>
          <w:ilvl w:val="0"/>
          <w:numId w:val="0"/>
        </w:numPr>
        <w:tabs>
          <w:tab w:val="clear" w:pos="709"/>
        </w:tabs>
        <w:spacing w:line="276" w:lineRule="auto"/>
        <w:ind w:left="709" w:hanging="567"/>
        <w:rPr>
          <w:rFonts w:ascii="Arial" w:hAnsi="Arial" w:cs="Arial"/>
          <w:b/>
          <w:sz w:val="20"/>
          <w:szCs w:val="20"/>
        </w:rPr>
      </w:pPr>
      <w:r w:rsidRPr="00286CA3">
        <w:rPr>
          <w:rFonts w:ascii="Arial" w:hAnsi="Arial" w:cs="Arial"/>
          <w:sz w:val="20"/>
          <w:szCs w:val="20"/>
        </w:rPr>
        <w:t>4.6</w:t>
      </w:r>
      <w:r w:rsidRPr="00286CA3">
        <w:rPr>
          <w:rFonts w:ascii="Arial" w:hAnsi="Arial" w:cs="Arial"/>
          <w:sz w:val="20"/>
          <w:szCs w:val="20"/>
        </w:rPr>
        <w:tab/>
      </w:r>
      <w:r w:rsidR="00751B2E" w:rsidRPr="00286CA3">
        <w:rPr>
          <w:rFonts w:ascii="Arial" w:hAnsi="Arial" w:cs="Arial"/>
          <w:sz w:val="20"/>
          <w:szCs w:val="20"/>
        </w:rPr>
        <w:t>Objednatel si vyhrazuje právo vrátit Zhotoviteli do data jeho splatnosti daňový doklad (fakturu), který nebude obsahovat veškeré údaje vyžadované závaznými právními předpisy ČR nebo touto Smlouvou, nebo v něm budou uvedeny nesprávné údaje</w:t>
      </w:r>
      <w:r w:rsidR="005318C7" w:rsidRPr="00286CA3">
        <w:rPr>
          <w:rFonts w:ascii="Arial" w:hAnsi="Arial" w:cs="Arial"/>
          <w:sz w:val="20"/>
          <w:szCs w:val="20"/>
        </w:rPr>
        <w:t xml:space="preserve">. </w:t>
      </w:r>
      <w:r w:rsidR="00751B2E" w:rsidRPr="00286CA3">
        <w:rPr>
          <w:rFonts w:ascii="Arial" w:hAnsi="Arial" w:cs="Arial"/>
          <w:sz w:val="20"/>
          <w:szCs w:val="20"/>
        </w:rPr>
        <w:t>V takovém případě začne běžet doba splatnosti daňového dokladu (faktury) až doručením řádně opraveného daňového dokladu (faktury) Objednateli.</w:t>
      </w:r>
    </w:p>
    <w:p w14:paraId="5291A66B" w14:textId="77777777" w:rsidR="00751B2E" w:rsidRPr="00286CA3" w:rsidRDefault="00751B2E" w:rsidP="00751B2E">
      <w:pPr>
        <w:pStyle w:val="Zklad2"/>
        <w:numPr>
          <w:ilvl w:val="0"/>
          <w:numId w:val="0"/>
        </w:numPr>
        <w:spacing w:line="276" w:lineRule="auto"/>
        <w:ind w:left="720"/>
        <w:rPr>
          <w:rFonts w:ascii="Arial" w:hAnsi="Arial" w:cs="Arial"/>
          <w:b/>
          <w:color w:val="FF0000"/>
          <w:sz w:val="20"/>
          <w:szCs w:val="20"/>
        </w:rPr>
      </w:pPr>
    </w:p>
    <w:bookmarkEnd w:id="6"/>
    <w:bookmarkEnd w:id="7"/>
    <w:p w14:paraId="38AA36B5" w14:textId="77777777" w:rsidR="00751B2E" w:rsidRPr="00286CA3" w:rsidRDefault="00751B2E" w:rsidP="00751B2E">
      <w:pPr>
        <w:pStyle w:val="Zklad2"/>
        <w:keepNext/>
        <w:numPr>
          <w:ilvl w:val="0"/>
          <w:numId w:val="0"/>
        </w:numPr>
        <w:spacing w:line="276" w:lineRule="auto"/>
        <w:ind w:left="709"/>
        <w:jc w:val="center"/>
        <w:rPr>
          <w:rFonts w:ascii="Arial" w:hAnsi="Arial" w:cs="Arial"/>
          <w:b/>
          <w:sz w:val="20"/>
          <w:szCs w:val="20"/>
        </w:rPr>
      </w:pPr>
      <w:r w:rsidRPr="00286CA3">
        <w:rPr>
          <w:rFonts w:ascii="Arial" w:hAnsi="Arial" w:cs="Arial"/>
          <w:b/>
          <w:sz w:val="20"/>
          <w:szCs w:val="20"/>
        </w:rPr>
        <w:t>Článek V.</w:t>
      </w:r>
    </w:p>
    <w:p w14:paraId="75017D71" w14:textId="77777777" w:rsidR="00751B2E" w:rsidRPr="00286CA3" w:rsidRDefault="008058A8" w:rsidP="008058A8">
      <w:pPr>
        <w:pStyle w:val="Zklad2"/>
        <w:keepNext/>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5.1</w:t>
      </w:r>
      <w:r w:rsidRPr="00286CA3">
        <w:rPr>
          <w:rFonts w:ascii="Arial" w:hAnsi="Arial" w:cs="Arial"/>
          <w:sz w:val="20"/>
          <w:szCs w:val="20"/>
        </w:rPr>
        <w:tab/>
      </w:r>
      <w:r w:rsidR="00751B2E" w:rsidRPr="00286CA3">
        <w:rPr>
          <w:rFonts w:ascii="Arial" w:hAnsi="Arial" w:cs="Arial"/>
          <w:sz w:val="20"/>
          <w:szCs w:val="20"/>
        </w:rPr>
        <w:t>Dílo bude Objednateli předáno po částech odpovíd</w:t>
      </w:r>
      <w:r w:rsidR="00F52AF2" w:rsidRPr="00286CA3">
        <w:rPr>
          <w:rFonts w:ascii="Arial" w:hAnsi="Arial" w:cs="Arial"/>
          <w:sz w:val="20"/>
          <w:szCs w:val="20"/>
        </w:rPr>
        <w:t>ajících jednotlivým etapám díla</w:t>
      </w:r>
      <w:r w:rsidR="00751B2E" w:rsidRPr="00286CA3">
        <w:rPr>
          <w:rFonts w:ascii="Arial" w:hAnsi="Arial" w:cs="Arial"/>
          <w:sz w:val="20"/>
          <w:szCs w:val="20"/>
        </w:rPr>
        <w:t xml:space="preserve">, a to nejpozději v termínu uvedeného v čl. </w:t>
      </w:r>
      <w:r w:rsidRPr="00286CA3">
        <w:rPr>
          <w:rFonts w:ascii="Arial" w:hAnsi="Arial" w:cs="Arial"/>
          <w:sz w:val="20"/>
          <w:szCs w:val="20"/>
        </w:rPr>
        <w:t>2.1</w:t>
      </w:r>
      <w:r w:rsidR="00751B2E" w:rsidRPr="00286CA3">
        <w:rPr>
          <w:rFonts w:ascii="Arial" w:hAnsi="Arial" w:cs="Arial"/>
          <w:sz w:val="20"/>
          <w:szCs w:val="20"/>
        </w:rPr>
        <w:t xml:space="preserve"> této Smlouvy.</w:t>
      </w:r>
    </w:p>
    <w:p w14:paraId="55364106" w14:textId="77777777" w:rsidR="00751B2E" w:rsidRPr="00286CA3" w:rsidRDefault="008058A8" w:rsidP="008058A8">
      <w:pPr>
        <w:pStyle w:val="Zklad2"/>
        <w:numPr>
          <w:ilvl w:val="0"/>
          <w:numId w:val="0"/>
        </w:numPr>
        <w:spacing w:line="276" w:lineRule="auto"/>
        <w:ind w:left="709" w:hanging="567"/>
        <w:rPr>
          <w:rFonts w:ascii="Arial" w:hAnsi="Arial" w:cs="Arial"/>
          <w:sz w:val="20"/>
          <w:szCs w:val="20"/>
        </w:rPr>
      </w:pPr>
      <w:r w:rsidRPr="00286CA3">
        <w:rPr>
          <w:rFonts w:ascii="Arial" w:hAnsi="Arial" w:cs="Arial"/>
          <w:sz w:val="20"/>
          <w:szCs w:val="20"/>
        </w:rPr>
        <w:t>5.2</w:t>
      </w:r>
      <w:r w:rsidRPr="00286CA3">
        <w:rPr>
          <w:rFonts w:ascii="Arial" w:hAnsi="Arial" w:cs="Arial"/>
          <w:sz w:val="20"/>
          <w:szCs w:val="20"/>
        </w:rPr>
        <w:tab/>
      </w:r>
      <w:r w:rsidR="00751B2E" w:rsidRPr="00286CA3">
        <w:rPr>
          <w:rFonts w:ascii="Arial" w:hAnsi="Arial" w:cs="Arial"/>
          <w:sz w:val="20"/>
          <w:szCs w:val="20"/>
        </w:rPr>
        <w:t>Před pře</w:t>
      </w:r>
      <w:r w:rsidR="000A1646" w:rsidRPr="00286CA3">
        <w:rPr>
          <w:rFonts w:ascii="Arial" w:hAnsi="Arial" w:cs="Arial"/>
          <w:sz w:val="20"/>
          <w:szCs w:val="20"/>
        </w:rPr>
        <w:t>dáním každé etapy díla</w:t>
      </w:r>
      <w:r w:rsidR="00751B2E" w:rsidRPr="00286CA3">
        <w:rPr>
          <w:rFonts w:ascii="Arial" w:hAnsi="Arial" w:cs="Arial"/>
          <w:sz w:val="20"/>
          <w:szCs w:val="20"/>
        </w:rPr>
        <w:t>, Zhotovitel předá koncept dokumentů vyhotovovaných v příslušné etapě Objednateli ke schválení. Objednatel koncept schválí ve lhůtě do 10 pracovních dnů ode dne předání, nebo k němu zpracuje své písemné připomínky a v téže lhůtě je doručí Zhotoviteli. Zhotovitel zapracuje připomínky Objednatele, a ve lhůtě 5 pracovních dnů ode dne doručení připomínek předá upravený koncept Objednateli ke schválení.</w:t>
      </w:r>
    </w:p>
    <w:p w14:paraId="1D696F74" w14:textId="77777777" w:rsidR="00751B2E" w:rsidRPr="00286CA3" w:rsidRDefault="008058A8" w:rsidP="008058A8">
      <w:pPr>
        <w:pStyle w:val="Zklad2"/>
        <w:numPr>
          <w:ilvl w:val="0"/>
          <w:numId w:val="0"/>
        </w:numPr>
        <w:spacing w:line="276" w:lineRule="auto"/>
        <w:ind w:left="709" w:hanging="567"/>
        <w:rPr>
          <w:rFonts w:ascii="Arial" w:hAnsi="Arial" w:cs="Arial"/>
          <w:sz w:val="20"/>
          <w:szCs w:val="20"/>
        </w:rPr>
      </w:pPr>
      <w:r w:rsidRPr="00286CA3">
        <w:rPr>
          <w:rFonts w:ascii="Arial" w:hAnsi="Arial" w:cs="Arial"/>
          <w:sz w:val="20"/>
          <w:szCs w:val="20"/>
        </w:rPr>
        <w:t>5.3</w:t>
      </w:r>
      <w:r w:rsidRPr="00286CA3">
        <w:rPr>
          <w:rFonts w:ascii="Arial" w:hAnsi="Arial" w:cs="Arial"/>
          <w:sz w:val="20"/>
          <w:szCs w:val="20"/>
        </w:rPr>
        <w:tab/>
      </w:r>
      <w:r w:rsidR="00751B2E" w:rsidRPr="00286CA3">
        <w:rPr>
          <w:rFonts w:ascii="Arial" w:hAnsi="Arial" w:cs="Arial"/>
          <w:sz w:val="20"/>
          <w:szCs w:val="20"/>
        </w:rPr>
        <w:t>V případě, že Objednatel schválí koncept dokumentů, předá</w:t>
      </w:r>
      <w:r w:rsidRPr="00286CA3">
        <w:rPr>
          <w:rFonts w:ascii="Arial" w:hAnsi="Arial" w:cs="Arial"/>
          <w:sz w:val="20"/>
          <w:szCs w:val="20"/>
        </w:rPr>
        <w:t xml:space="preserve"> Zhotovitel dílo Objednateli. O </w:t>
      </w:r>
      <w:r w:rsidR="00751B2E" w:rsidRPr="00286CA3">
        <w:rPr>
          <w:rFonts w:ascii="Arial" w:hAnsi="Arial" w:cs="Arial"/>
          <w:sz w:val="20"/>
          <w:szCs w:val="20"/>
        </w:rPr>
        <w:t xml:space="preserve">předání bude sepsán předávací protokol, který bude podepsaný oběma Smluvními stranami. </w:t>
      </w:r>
    </w:p>
    <w:p w14:paraId="70E57AAC" w14:textId="77777777" w:rsidR="00751B2E" w:rsidRPr="00286CA3" w:rsidRDefault="008058A8" w:rsidP="008058A8">
      <w:pPr>
        <w:pStyle w:val="Zklad2"/>
        <w:numPr>
          <w:ilvl w:val="0"/>
          <w:numId w:val="0"/>
        </w:numPr>
        <w:spacing w:line="276" w:lineRule="auto"/>
        <w:ind w:left="709" w:hanging="567"/>
        <w:rPr>
          <w:rFonts w:ascii="Arial" w:hAnsi="Arial" w:cs="Arial"/>
          <w:sz w:val="20"/>
          <w:szCs w:val="20"/>
        </w:rPr>
      </w:pPr>
      <w:r w:rsidRPr="00286CA3">
        <w:rPr>
          <w:rFonts w:ascii="Arial" w:hAnsi="Arial" w:cs="Arial"/>
          <w:sz w:val="20"/>
          <w:szCs w:val="20"/>
        </w:rPr>
        <w:t>5.4</w:t>
      </w:r>
      <w:r w:rsidRPr="00286CA3">
        <w:rPr>
          <w:rFonts w:ascii="Arial" w:hAnsi="Arial" w:cs="Arial"/>
          <w:sz w:val="20"/>
          <w:szCs w:val="20"/>
        </w:rPr>
        <w:tab/>
      </w:r>
      <w:r w:rsidR="00751B2E" w:rsidRPr="00286CA3">
        <w:rPr>
          <w:rFonts w:ascii="Arial" w:hAnsi="Arial" w:cs="Arial"/>
          <w:sz w:val="20"/>
          <w:szCs w:val="20"/>
        </w:rPr>
        <w:t>Povinnost Zhotovitele řádně a včas zhotovit dílo je splněna dnem, kdy dojde k řádnému a včasnému provedení a předání díla, včetně předání všech souvisejí</w:t>
      </w:r>
      <w:r w:rsidR="00C2190F" w:rsidRPr="00286CA3">
        <w:rPr>
          <w:rFonts w:ascii="Arial" w:hAnsi="Arial" w:cs="Arial"/>
          <w:sz w:val="20"/>
          <w:szCs w:val="20"/>
        </w:rPr>
        <w:t>cích dokumentů</w:t>
      </w:r>
      <w:r w:rsidR="00751B2E" w:rsidRPr="00286CA3">
        <w:rPr>
          <w:rFonts w:ascii="Arial" w:hAnsi="Arial" w:cs="Arial"/>
          <w:sz w:val="20"/>
          <w:szCs w:val="20"/>
        </w:rPr>
        <w:t xml:space="preserve"> Objednateli. </w:t>
      </w:r>
    </w:p>
    <w:p w14:paraId="2EA007E7" w14:textId="77777777" w:rsidR="00751B2E" w:rsidRPr="00286CA3" w:rsidRDefault="008058A8" w:rsidP="008058A8">
      <w:pPr>
        <w:pStyle w:val="Zklad2"/>
        <w:numPr>
          <w:ilvl w:val="0"/>
          <w:numId w:val="0"/>
        </w:numPr>
        <w:spacing w:line="276" w:lineRule="auto"/>
        <w:ind w:left="709" w:hanging="567"/>
        <w:rPr>
          <w:rFonts w:ascii="Arial" w:hAnsi="Arial" w:cs="Arial"/>
          <w:sz w:val="20"/>
          <w:szCs w:val="20"/>
        </w:rPr>
      </w:pPr>
      <w:r w:rsidRPr="00286CA3">
        <w:rPr>
          <w:rFonts w:ascii="Arial" w:hAnsi="Arial" w:cs="Arial"/>
          <w:sz w:val="20"/>
          <w:szCs w:val="20"/>
        </w:rPr>
        <w:t>5.5</w:t>
      </w:r>
      <w:r w:rsidRPr="00286CA3">
        <w:rPr>
          <w:rFonts w:ascii="Arial" w:hAnsi="Arial" w:cs="Arial"/>
          <w:sz w:val="20"/>
          <w:szCs w:val="20"/>
        </w:rPr>
        <w:tab/>
      </w:r>
      <w:r w:rsidR="00751B2E" w:rsidRPr="00286CA3">
        <w:rPr>
          <w:rFonts w:ascii="Arial" w:hAnsi="Arial" w:cs="Arial"/>
          <w:sz w:val="20"/>
          <w:szCs w:val="20"/>
        </w:rPr>
        <w:t>V případě nedokončeného díla, díla s vadami a nedodělky či v případě nepředání příslušných dokumentů, není Objednatel povinen dílo protokolárně převzít.</w:t>
      </w:r>
    </w:p>
    <w:p w14:paraId="4C5C06A7" w14:textId="77777777" w:rsidR="00751B2E" w:rsidRDefault="008058A8" w:rsidP="008058A8">
      <w:pPr>
        <w:pStyle w:val="Zklad2"/>
        <w:numPr>
          <w:ilvl w:val="0"/>
          <w:numId w:val="0"/>
        </w:numPr>
        <w:spacing w:line="276" w:lineRule="auto"/>
        <w:ind w:left="709" w:hanging="567"/>
        <w:rPr>
          <w:rFonts w:ascii="Arial" w:hAnsi="Arial" w:cs="Arial"/>
          <w:sz w:val="20"/>
          <w:szCs w:val="20"/>
        </w:rPr>
      </w:pPr>
      <w:r w:rsidRPr="00286CA3">
        <w:rPr>
          <w:rFonts w:ascii="Arial" w:hAnsi="Arial" w:cs="Arial"/>
          <w:sz w:val="20"/>
          <w:szCs w:val="20"/>
        </w:rPr>
        <w:t>5.6</w:t>
      </w:r>
      <w:r w:rsidRPr="00286CA3">
        <w:rPr>
          <w:rFonts w:ascii="Arial" w:hAnsi="Arial" w:cs="Arial"/>
          <w:sz w:val="20"/>
          <w:szCs w:val="20"/>
        </w:rPr>
        <w:tab/>
      </w:r>
      <w:r w:rsidR="00751B2E" w:rsidRPr="00286CA3">
        <w:rPr>
          <w:rFonts w:ascii="Arial" w:hAnsi="Arial" w:cs="Arial"/>
          <w:sz w:val="20"/>
          <w:szCs w:val="20"/>
        </w:rPr>
        <w:t>Smluvní strany si ujednaly, že užití ust. § 2605 občanského zákoníku se vylučuje.</w:t>
      </w:r>
    </w:p>
    <w:p w14:paraId="2472D62A" w14:textId="77777777" w:rsidR="00CE7327" w:rsidRPr="00286CA3" w:rsidRDefault="00CE7327" w:rsidP="008058A8">
      <w:pPr>
        <w:pStyle w:val="Zklad2"/>
        <w:numPr>
          <w:ilvl w:val="0"/>
          <w:numId w:val="0"/>
        </w:numPr>
        <w:spacing w:line="276" w:lineRule="auto"/>
        <w:ind w:left="709" w:hanging="567"/>
        <w:rPr>
          <w:rFonts w:ascii="Arial" w:hAnsi="Arial" w:cs="Arial"/>
          <w:sz w:val="20"/>
          <w:szCs w:val="20"/>
        </w:rPr>
      </w:pPr>
    </w:p>
    <w:p w14:paraId="0178176D" w14:textId="77777777" w:rsidR="00751B2E" w:rsidRPr="00286CA3" w:rsidRDefault="00751B2E" w:rsidP="00751B2E">
      <w:pPr>
        <w:pStyle w:val="Zklad1"/>
        <w:keepNext/>
        <w:numPr>
          <w:ilvl w:val="0"/>
          <w:numId w:val="0"/>
        </w:numPr>
        <w:spacing w:line="276" w:lineRule="auto"/>
        <w:ind w:left="705"/>
        <w:jc w:val="center"/>
        <w:rPr>
          <w:rFonts w:ascii="Arial" w:hAnsi="Arial" w:cs="Arial"/>
          <w:smallCaps w:val="0"/>
          <w:sz w:val="20"/>
          <w:szCs w:val="20"/>
        </w:rPr>
      </w:pPr>
      <w:r w:rsidRPr="00286CA3">
        <w:rPr>
          <w:rFonts w:ascii="Arial" w:hAnsi="Arial" w:cs="Arial"/>
          <w:smallCaps w:val="0"/>
          <w:sz w:val="20"/>
          <w:szCs w:val="20"/>
        </w:rPr>
        <w:t>Článek VI.</w:t>
      </w:r>
    </w:p>
    <w:p w14:paraId="77277381" w14:textId="77777777" w:rsidR="00751B2E" w:rsidRPr="00286CA3" w:rsidRDefault="008058A8" w:rsidP="008058A8">
      <w:pPr>
        <w:pStyle w:val="Zklad2"/>
        <w:keepNext/>
        <w:numPr>
          <w:ilvl w:val="0"/>
          <w:numId w:val="0"/>
        </w:numPr>
        <w:tabs>
          <w:tab w:val="clear" w:pos="709"/>
        </w:tabs>
        <w:spacing w:line="276" w:lineRule="auto"/>
        <w:ind w:left="709" w:hanging="567"/>
        <w:rPr>
          <w:rFonts w:ascii="Arial" w:hAnsi="Arial" w:cs="Arial"/>
          <w:sz w:val="20"/>
          <w:szCs w:val="20"/>
        </w:rPr>
      </w:pPr>
      <w:bookmarkStart w:id="8" w:name="_Ref401053860"/>
      <w:r w:rsidRPr="00286CA3">
        <w:rPr>
          <w:rFonts w:ascii="Arial" w:hAnsi="Arial" w:cs="Arial"/>
          <w:sz w:val="20"/>
          <w:szCs w:val="20"/>
        </w:rPr>
        <w:t>6.1</w:t>
      </w:r>
      <w:r w:rsidRPr="00286CA3">
        <w:rPr>
          <w:rFonts w:ascii="Arial" w:hAnsi="Arial" w:cs="Arial"/>
          <w:sz w:val="20"/>
          <w:szCs w:val="20"/>
        </w:rPr>
        <w:tab/>
      </w:r>
      <w:r w:rsidR="00751B2E" w:rsidRPr="00286CA3">
        <w:rPr>
          <w:rFonts w:ascii="Arial" w:hAnsi="Arial" w:cs="Arial"/>
          <w:sz w:val="20"/>
          <w:szCs w:val="20"/>
        </w:rPr>
        <w:t>Vlastnické právo ke všem částem díla způsobilým být předmětem vlastnického práva, přechází na Objednatele okamžikem jejich fyzického převzetí.</w:t>
      </w:r>
      <w:bookmarkEnd w:id="8"/>
    </w:p>
    <w:p w14:paraId="3F8723EF" w14:textId="77777777" w:rsidR="00751B2E" w:rsidRDefault="008058A8" w:rsidP="008058A8">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6.2</w:t>
      </w:r>
      <w:r w:rsidRPr="00286CA3">
        <w:rPr>
          <w:rFonts w:ascii="Arial" w:hAnsi="Arial" w:cs="Arial"/>
          <w:sz w:val="20"/>
          <w:szCs w:val="20"/>
        </w:rPr>
        <w:tab/>
      </w:r>
      <w:r w:rsidR="00751B2E" w:rsidRPr="00286CA3">
        <w:rPr>
          <w:rFonts w:ascii="Arial" w:hAnsi="Arial" w:cs="Arial"/>
          <w:sz w:val="20"/>
          <w:szCs w:val="20"/>
        </w:rPr>
        <w:t>Zhotovitel uděluje Objednateli licenci k užití veškerých dokumentů, které jsou autorským dílem ve smyslu zákona č. 121/2000 Sb., autorského zákona, ve znění pozdějších předpisů (dále jen „</w:t>
      </w:r>
      <w:r w:rsidR="00751B2E" w:rsidRPr="00286CA3">
        <w:rPr>
          <w:rFonts w:ascii="Arial" w:hAnsi="Arial" w:cs="Arial"/>
          <w:b/>
          <w:sz w:val="20"/>
          <w:szCs w:val="20"/>
        </w:rPr>
        <w:t>Autorského zákona</w:t>
      </w:r>
      <w:r w:rsidR="00751B2E" w:rsidRPr="00286CA3">
        <w:rPr>
          <w:rFonts w:ascii="Arial" w:hAnsi="Arial" w:cs="Arial"/>
          <w:sz w:val="20"/>
          <w:szCs w:val="20"/>
        </w:rP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OZ projevuje souhlas s tím, aby Objednatel poskytl oprávnění tvořící součást Licence třetí osobě zcela nebo zčásti, jakož i s tím, aby </w:t>
      </w:r>
      <w:r w:rsidR="00751B2E" w:rsidRPr="00286CA3">
        <w:rPr>
          <w:rFonts w:ascii="Arial" w:hAnsi="Arial" w:cs="Arial"/>
          <w:sz w:val="20"/>
          <w:szCs w:val="20"/>
        </w:rPr>
        <w:lastRenderedPageBreak/>
        <w:t xml:space="preserve">Objednatel postoupil Licenci zcela nebo zčásti na třetí osobu. O případném postoupení Licence bude Objednatel povinen Zhotovitele informovat v souladu s ustanovením § 2364 odst. 2 OZ. </w:t>
      </w:r>
    </w:p>
    <w:p w14:paraId="4499D7B4" w14:textId="77777777" w:rsidR="0079245D" w:rsidRPr="00286CA3" w:rsidRDefault="0079245D" w:rsidP="008058A8">
      <w:pPr>
        <w:pStyle w:val="Zklad2"/>
        <w:numPr>
          <w:ilvl w:val="0"/>
          <w:numId w:val="0"/>
        </w:numPr>
        <w:tabs>
          <w:tab w:val="clear" w:pos="709"/>
        </w:tabs>
        <w:spacing w:line="276" w:lineRule="auto"/>
        <w:ind w:left="709" w:hanging="567"/>
        <w:rPr>
          <w:rFonts w:ascii="Arial" w:hAnsi="Arial" w:cs="Arial"/>
          <w:sz w:val="20"/>
          <w:szCs w:val="20"/>
        </w:rPr>
      </w:pPr>
    </w:p>
    <w:p w14:paraId="3E7A67CF" w14:textId="77777777" w:rsidR="00751B2E" w:rsidRPr="00286CA3" w:rsidRDefault="008058A8" w:rsidP="008058A8">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6.3</w:t>
      </w:r>
      <w:r w:rsidRPr="00286CA3">
        <w:rPr>
          <w:rFonts w:ascii="Arial" w:hAnsi="Arial" w:cs="Arial"/>
          <w:sz w:val="20"/>
          <w:szCs w:val="20"/>
        </w:rPr>
        <w:tab/>
      </w:r>
      <w:r w:rsidR="00751B2E" w:rsidRPr="00286CA3">
        <w:rPr>
          <w:rFonts w:ascii="Arial" w:hAnsi="Arial" w:cs="Arial"/>
          <w:sz w:val="20"/>
          <w:szCs w:val="20"/>
        </w:rPr>
        <w:t xml:space="preserve">Licence udělená dle čl. </w:t>
      </w:r>
      <w:r w:rsidRPr="00286CA3">
        <w:rPr>
          <w:rFonts w:ascii="Arial" w:hAnsi="Arial" w:cs="Arial"/>
          <w:sz w:val="20"/>
          <w:szCs w:val="20"/>
        </w:rPr>
        <w:t>6.2</w:t>
      </w:r>
      <w:r w:rsidR="00751B2E" w:rsidRPr="00286CA3">
        <w:rPr>
          <w:rFonts w:ascii="Arial" w:hAnsi="Arial" w:cs="Arial"/>
          <w:sz w:val="20"/>
          <w:szCs w:val="20"/>
        </w:rPr>
        <w:t xml:space="preserve"> této Smlouvy je nezrušitelná, neomezená a výhradní. Odměna za poskytnutí licence je zahrnuta v ceně díla.</w:t>
      </w:r>
    </w:p>
    <w:p w14:paraId="78ED3DD2" w14:textId="77777777" w:rsidR="00751B2E" w:rsidRPr="00286CA3" w:rsidRDefault="008058A8" w:rsidP="008058A8">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6.4</w:t>
      </w:r>
      <w:r w:rsidRPr="00286CA3">
        <w:rPr>
          <w:rFonts w:ascii="Arial" w:hAnsi="Arial" w:cs="Arial"/>
          <w:sz w:val="20"/>
          <w:szCs w:val="20"/>
        </w:rPr>
        <w:tab/>
      </w:r>
      <w:r w:rsidR="00751B2E" w:rsidRPr="00286CA3">
        <w:rPr>
          <w:rFonts w:ascii="Arial" w:hAnsi="Arial" w:cs="Arial"/>
          <w:sz w:val="20"/>
          <w:szCs w:val="20"/>
        </w:rPr>
        <w:t>Objednatel není povinen udělenou licenci užít.</w:t>
      </w:r>
    </w:p>
    <w:p w14:paraId="4069A863" w14:textId="77777777" w:rsidR="00751B2E" w:rsidRPr="00286CA3" w:rsidRDefault="008058A8" w:rsidP="008058A8">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6.5</w:t>
      </w:r>
      <w:r w:rsidRPr="00286CA3">
        <w:rPr>
          <w:rFonts w:ascii="Arial" w:hAnsi="Arial" w:cs="Arial"/>
          <w:sz w:val="20"/>
          <w:szCs w:val="20"/>
        </w:rPr>
        <w:tab/>
      </w:r>
      <w:r w:rsidR="00751B2E" w:rsidRPr="00286CA3">
        <w:rPr>
          <w:rFonts w:ascii="Arial" w:hAnsi="Arial" w:cs="Arial"/>
          <w:sz w:val="20"/>
          <w:szCs w:val="20"/>
        </w:rPr>
        <w:t>Nebezpečí škody na díle přechází na Objednatele dnem fyzického předání a převzetí díla respektive jeho příslušné části.</w:t>
      </w:r>
    </w:p>
    <w:p w14:paraId="306DA4A0" w14:textId="77777777" w:rsidR="00751B2E" w:rsidRPr="00286CA3" w:rsidRDefault="00751B2E" w:rsidP="003E7A30">
      <w:pPr>
        <w:pStyle w:val="Zklad1"/>
        <w:keepNext/>
        <w:numPr>
          <w:ilvl w:val="0"/>
          <w:numId w:val="0"/>
        </w:numPr>
        <w:spacing w:line="276" w:lineRule="auto"/>
        <w:ind w:left="1069"/>
        <w:jc w:val="center"/>
        <w:rPr>
          <w:rFonts w:ascii="Arial" w:hAnsi="Arial" w:cs="Arial"/>
          <w:smallCaps w:val="0"/>
          <w:sz w:val="20"/>
          <w:szCs w:val="20"/>
        </w:rPr>
      </w:pPr>
      <w:r w:rsidRPr="00286CA3">
        <w:rPr>
          <w:rFonts w:ascii="Arial" w:hAnsi="Arial" w:cs="Arial"/>
          <w:smallCaps w:val="0"/>
          <w:sz w:val="20"/>
          <w:szCs w:val="20"/>
        </w:rPr>
        <w:t>Článek VII.</w:t>
      </w:r>
    </w:p>
    <w:p w14:paraId="79514C9D" w14:textId="77777777" w:rsidR="00751B2E" w:rsidRPr="00286CA3" w:rsidRDefault="009362B4" w:rsidP="009362B4">
      <w:pPr>
        <w:pStyle w:val="Zklad2"/>
        <w:keepNext/>
        <w:numPr>
          <w:ilvl w:val="0"/>
          <w:numId w:val="0"/>
        </w:numPr>
        <w:tabs>
          <w:tab w:val="clear" w:pos="709"/>
        </w:tabs>
        <w:spacing w:line="276" w:lineRule="auto"/>
        <w:ind w:left="709" w:hanging="567"/>
        <w:rPr>
          <w:rFonts w:ascii="Arial" w:hAnsi="Arial" w:cs="Arial"/>
          <w:sz w:val="20"/>
          <w:szCs w:val="20"/>
        </w:rPr>
      </w:pPr>
      <w:bookmarkStart w:id="9" w:name="_Ref329615840"/>
      <w:r w:rsidRPr="00286CA3">
        <w:rPr>
          <w:rFonts w:ascii="Arial" w:hAnsi="Arial" w:cs="Arial"/>
          <w:sz w:val="20"/>
          <w:szCs w:val="20"/>
        </w:rPr>
        <w:t>7.1</w:t>
      </w:r>
      <w:r w:rsidRPr="00286CA3">
        <w:rPr>
          <w:rFonts w:ascii="Arial" w:hAnsi="Arial" w:cs="Arial"/>
          <w:sz w:val="20"/>
          <w:szCs w:val="20"/>
        </w:rPr>
        <w:tab/>
      </w:r>
      <w:r w:rsidR="00751B2E" w:rsidRPr="00286CA3">
        <w:rPr>
          <w:rFonts w:ascii="Arial" w:hAnsi="Arial" w:cs="Arial"/>
          <w:sz w:val="20"/>
          <w:szCs w:val="20"/>
        </w:rPr>
        <w:t>Zhotovitel odpovídá za to, že dílo bude provedeno řádně, v souladu s touto Smlouvou a jejími přílohami, obecně závaznými právními předpisy, technickými normami a profesními předpisy, bude prosté jakýchkoliv vad, a bude způsobilé pro použití pro obvyklý účel a zachová si své obvyklé vlastnosti (jak to stanovuje § 2113 OZ)</w:t>
      </w:r>
      <w:bookmarkEnd w:id="9"/>
      <w:r w:rsidR="00751B2E" w:rsidRPr="00286CA3">
        <w:rPr>
          <w:rFonts w:ascii="Arial" w:hAnsi="Arial" w:cs="Arial"/>
          <w:sz w:val="20"/>
          <w:szCs w:val="20"/>
        </w:rPr>
        <w:t>. Záruční doba počíná běžet dnem protokolárního převzetí dokončen</w:t>
      </w:r>
      <w:r w:rsidR="00A065D9" w:rsidRPr="00286CA3">
        <w:rPr>
          <w:rFonts w:ascii="Arial" w:hAnsi="Arial" w:cs="Arial"/>
          <w:sz w:val="20"/>
          <w:szCs w:val="20"/>
        </w:rPr>
        <w:t>ého díla Objednatelem</w:t>
      </w:r>
      <w:r w:rsidR="00751B2E" w:rsidRPr="00286CA3">
        <w:rPr>
          <w:rFonts w:ascii="Arial" w:hAnsi="Arial" w:cs="Arial"/>
          <w:sz w:val="20"/>
          <w:szCs w:val="20"/>
        </w:rPr>
        <w:t>. Záruční doba činí 60 měsíců.</w:t>
      </w:r>
    </w:p>
    <w:p w14:paraId="3EF50F9B"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7.2</w:t>
      </w:r>
      <w:r w:rsidRPr="00286CA3">
        <w:rPr>
          <w:rFonts w:ascii="Arial" w:hAnsi="Arial" w:cs="Arial"/>
          <w:sz w:val="20"/>
          <w:szCs w:val="20"/>
        </w:rPr>
        <w:tab/>
      </w:r>
      <w:r w:rsidR="00751B2E" w:rsidRPr="00286CA3">
        <w:rPr>
          <w:rFonts w:ascii="Arial" w:hAnsi="Arial" w:cs="Arial"/>
          <w:sz w:val="20"/>
          <w:szCs w:val="20"/>
        </w:rPr>
        <w:t>Na vyzvání Objednatele je Zhotovitel povinen během záruční doby na své náklady a na svou odpovědnost odstranit všechny vady a nedostatky díla, a to do 15 kalendářních dnů ode dne doručení výzvy.</w:t>
      </w:r>
    </w:p>
    <w:p w14:paraId="5A648ECA"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7.3</w:t>
      </w:r>
      <w:r w:rsidRPr="00286CA3">
        <w:rPr>
          <w:rFonts w:ascii="Arial" w:hAnsi="Arial" w:cs="Arial"/>
          <w:sz w:val="20"/>
          <w:szCs w:val="20"/>
        </w:rPr>
        <w:tab/>
      </w:r>
      <w:r w:rsidR="00751B2E" w:rsidRPr="00286CA3">
        <w:rPr>
          <w:rFonts w:ascii="Arial" w:hAnsi="Arial" w:cs="Arial"/>
          <w:sz w:val="20"/>
          <w:szCs w:val="20"/>
        </w:rPr>
        <w:t>Zhotovitel se zavazuje reklamované vady bez zbytečného odkladu odstranit. Náklady spojené s odstraněním těchto vad nese Zhotovitel. Po odstranění vad bude mezi smluvními stranami neprodleně sepsán protokol. Vada je považována za odstraněnou nejdříve podepsáním protokolu o odstranění vady nebo o dokončení úpravy nebo opravy oběma smluvními stranami.</w:t>
      </w:r>
    </w:p>
    <w:p w14:paraId="5EC6C149"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7.4</w:t>
      </w:r>
      <w:r w:rsidRPr="00286CA3">
        <w:rPr>
          <w:rFonts w:ascii="Arial" w:hAnsi="Arial" w:cs="Arial"/>
          <w:sz w:val="20"/>
          <w:szCs w:val="20"/>
        </w:rPr>
        <w:tab/>
      </w:r>
      <w:r w:rsidR="00751B2E" w:rsidRPr="00286CA3">
        <w:rPr>
          <w:rFonts w:ascii="Arial" w:hAnsi="Arial" w:cs="Arial"/>
          <w:sz w:val="20"/>
          <w:szCs w:val="20"/>
        </w:rPr>
        <w:t>Jestliže Zhotov</w:t>
      </w:r>
      <w:r w:rsidR="00A065D9" w:rsidRPr="00286CA3">
        <w:rPr>
          <w:rFonts w:ascii="Arial" w:hAnsi="Arial" w:cs="Arial"/>
          <w:sz w:val="20"/>
          <w:szCs w:val="20"/>
        </w:rPr>
        <w:t xml:space="preserve">itel ve lhůtě </w:t>
      </w:r>
      <w:r w:rsidR="00751B2E" w:rsidRPr="00286CA3">
        <w:rPr>
          <w:rFonts w:ascii="Arial" w:hAnsi="Arial" w:cs="Arial"/>
          <w:sz w:val="20"/>
          <w:szCs w:val="20"/>
        </w:rPr>
        <w:t>neodstraní reklamovanou vadu, může objednatel i bez souhlasu Zhotovitele či jeho předchozího vyrozumění na náklady Zhotovitele odstranit vady sám nebo zajistit jejich odstranění prostřednictvím třetích osob. V takovém případě může požadovat po Zhotoviteli náhradu nákladů vynaložených na opravu nebo odstranění vady.</w:t>
      </w:r>
    </w:p>
    <w:p w14:paraId="09F1E890"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7.5</w:t>
      </w:r>
      <w:r w:rsidRPr="00286CA3">
        <w:rPr>
          <w:rFonts w:ascii="Arial" w:hAnsi="Arial" w:cs="Arial"/>
          <w:sz w:val="20"/>
          <w:szCs w:val="20"/>
        </w:rPr>
        <w:tab/>
      </w:r>
      <w:r w:rsidR="00751B2E" w:rsidRPr="00286CA3">
        <w:rPr>
          <w:rFonts w:ascii="Arial" w:hAnsi="Arial" w:cs="Arial"/>
          <w:sz w:val="20"/>
          <w:szCs w:val="20"/>
        </w:rPr>
        <w:t>Záruční lhůty na reklamovanou část se prodlužují o dobu počínající datem uplatnění reklamace a končící protokolárním předáním následujícím po odstranění reklamované vady, avšak nejméně tak, aby dotčené záruční lhůty neskončily dříve, než po uplynutí 6 měsíců ode dne protokolárního předání odstraněné reklamované vady. Jestliže vinou vady, úpravy nebo opravy z důvodů na straně Zhotovitele dojde k přerušení či nemožnosti užívání díla, prodlužuje se záruční doba o dobu, po kterou nemohlo být dílo užíváno.</w:t>
      </w:r>
    </w:p>
    <w:p w14:paraId="20738407"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7.6</w:t>
      </w:r>
      <w:r w:rsidRPr="00286CA3">
        <w:rPr>
          <w:rFonts w:ascii="Arial" w:hAnsi="Arial" w:cs="Arial"/>
          <w:sz w:val="20"/>
          <w:szCs w:val="20"/>
        </w:rPr>
        <w:tab/>
      </w:r>
      <w:r w:rsidR="00751B2E" w:rsidRPr="00286CA3">
        <w:rPr>
          <w:rFonts w:ascii="Arial" w:hAnsi="Arial" w:cs="Arial"/>
          <w:sz w:val="20"/>
          <w:szCs w:val="20"/>
        </w:rPr>
        <w:t>Smluvní strany se dohodly, že pro účely této Smlouvy se ustanovení § 2618 Občanského zákoníku nepoužije.</w:t>
      </w:r>
    </w:p>
    <w:p w14:paraId="0A9CBE5D" w14:textId="77777777" w:rsidR="00751B2E" w:rsidRPr="00286CA3" w:rsidRDefault="00423921" w:rsidP="00751B2E">
      <w:pPr>
        <w:pStyle w:val="Zklad1"/>
        <w:numPr>
          <w:ilvl w:val="0"/>
          <w:numId w:val="0"/>
        </w:numPr>
        <w:spacing w:line="276" w:lineRule="auto"/>
        <w:ind w:left="1069"/>
        <w:jc w:val="center"/>
        <w:rPr>
          <w:rFonts w:ascii="Arial" w:hAnsi="Arial" w:cs="Arial"/>
          <w:smallCaps w:val="0"/>
          <w:sz w:val="20"/>
          <w:szCs w:val="20"/>
        </w:rPr>
      </w:pPr>
      <w:r w:rsidRPr="00286CA3">
        <w:rPr>
          <w:rFonts w:ascii="Arial" w:hAnsi="Arial" w:cs="Arial"/>
          <w:smallCaps w:val="0"/>
          <w:sz w:val="20"/>
          <w:szCs w:val="20"/>
        </w:rPr>
        <w:t>Článek VIII</w:t>
      </w:r>
      <w:r w:rsidR="00751B2E" w:rsidRPr="00286CA3">
        <w:rPr>
          <w:rFonts w:ascii="Arial" w:hAnsi="Arial" w:cs="Arial"/>
          <w:smallCaps w:val="0"/>
          <w:sz w:val="20"/>
          <w:szCs w:val="20"/>
        </w:rPr>
        <w:t>.</w:t>
      </w:r>
    </w:p>
    <w:p w14:paraId="3A3FA3A4"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bookmarkStart w:id="10" w:name="_Ref287368003"/>
      <w:r w:rsidRPr="00286CA3">
        <w:rPr>
          <w:rFonts w:ascii="Arial" w:hAnsi="Arial" w:cs="Arial"/>
          <w:sz w:val="20"/>
          <w:szCs w:val="20"/>
        </w:rPr>
        <w:t>8.1</w:t>
      </w:r>
      <w:r w:rsidRPr="00286CA3">
        <w:rPr>
          <w:rFonts w:ascii="Arial" w:hAnsi="Arial" w:cs="Arial"/>
          <w:sz w:val="20"/>
          <w:szCs w:val="20"/>
        </w:rPr>
        <w:tab/>
      </w:r>
      <w:r w:rsidR="00751B2E" w:rsidRPr="00286CA3">
        <w:rPr>
          <w:rFonts w:ascii="Arial" w:hAnsi="Arial" w:cs="Arial"/>
          <w:sz w:val="20"/>
          <w:szCs w:val="20"/>
        </w:rPr>
        <w:t>Objednatel je povinen spolupracovat se Zhotovitelem a poskytovat mu veškerou nutnou součinnost potřebnou pro řádné provádění díla podle této Smlouvy. Objednatel je povinen informovat Zhotovitele o veškerých skutečnostech, které jsou nebo mohou být důležité pro plnění této Smlouvy.</w:t>
      </w:r>
      <w:bookmarkEnd w:id="10"/>
      <w:r w:rsidR="00751B2E" w:rsidRPr="00286CA3">
        <w:rPr>
          <w:rFonts w:ascii="Arial" w:hAnsi="Arial" w:cs="Arial"/>
          <w:sz w:val="20"/>
          <w:szCs w:val="20"/>
        </w:rPr>
        <w:t xml:space="preserve"> </w:t>
      </w:r>
    </w:p>
    <w:p w14:paraId="3675AAB6"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bookmarkStart w:id="11" w:name="_Ref287339533"/>
      <w:r w:rsidRPr="00286CA3">
        <w:rPr>
          <w:rFonts w:ascii="Arial" w:hAnsi="Arial" w:cs="Arial"/>
          <w:sz w:val="20"/>
          <w:szCs w:val="20"/>
        </w:rPr>
        <w:t>8.2</w:t>
      </w:r>
      <w:r w:rsidRPr="00286CA3">
        <w:rPr>
          <w:rFonts w:ascii="Arial" w:hAnsi="Arial" w:cs="Arial"/>
          <w:sz w:val="20"/>
          <w:szCs w:val="20"/>
        </w:rPr>
        <w:tab/>
      </w:r>
      <w:r w:rsidR="00751B2E" w:rsidRPr="00286CA3">
        <w:rPr>
          <w:rFonts w:ascii="Arial" w:hAnsi="Arial" w:cs="Arial"/>
          <w:sz w:val="20"/>
          <w:szCs w:val="20"/>
        </w:rPr>
        <w:t xml:space="preserve">Pokud Objednatel neposkytne součinnost dohodnutou dle tohoto článku, má Zhotovitel právo požadovat na Objednateli posunutí stanovených termínů o čas, po který nemohl </w:t>
      </w:r>
      <w:r w:rsidR="00751B2E" w:rsidRPr="00286CA3">
        <w:rPr>
          <w:rFonts w:ascii="Arial" w:hAnsi="Arial" w:cs="Arial"/>
          <w:sz w:val="20"/>
          <w:szCs w:val="20"/>
        </w:rPr>
        <w:lastRenderedPageBreak/>
        <w:t xml:space="preserve">Zhotovitel pracovat na plnění předmětu Smlouvy v důsledku neposkytnutí součinnosti ze strany Objednatele. </w:t>
      </w:r>
    </w:p>
    <w:p w14:paraId="5B22E3AE" w14:textId="77777777" w:rsidR="00751B2E" w:rsidRPr="00286CA3" w:rsidRDefault="00751B2E" w:rsidP="00751B2E">
      <w:pPr>
        <w:pStyle w:val="Zklad1"/>
        <w:keepNext/>
        <w:numPr>
          <w:ilvl w:val="0"/>
          <w:numId w:val="0"/>
        </w:numPr>
        <w:spacing w:line="276" w:lineRule="auto"/>
        <w:ind w:left="786"/>
        <w:jc w:val="center"/>
        <w:rPr>
          <w:rFonts w:ascii="Arial" w:hAnsi="Arial" w:cs="Arial"/>
          <w:smallCaps w:val="0"/>
          <w:sz w:val="20"/>
          <w:szCs w:val="20"/>
        </w:rPr>
      </w:pPr>
      <w:bookmarkStart w:id="12" w:name="_Ref289161983"/>
      <w:bookmarkEnd w:id="11"/>
      <w:r w:rsidRPr="00286CA3">
        <w:rPr>
          <w:rFonts w:ascii="Arial" w:hAnsi="Arial" w:cs="Arial"/>
          <w:smallCaps w:val="0"/>
          <w:sz w:val="20"/>
          <w:szCs w:val="20"/>
        </w:rPr>
        <w:t xml:space="preserve">Článek </w:t>
      </w:r>
      <w:r w:rsidR="00423921" w:rsidRPr="00286CA3">
        <w:rPr>
          <w:rFonts w:ascii="Arial" w:hAnsi="Arial" w:cs="Arial"/>
          <w:smallCaps w:val="0"/>
          <w:sz w:val="20"/>
          <w:szCs w:val="20"/>
        </w:rPr>
        <w:t>I</w:t>
      </w:r>
      <w:r w:rsidRPr="00286CA3">
        <w:rPr>
          <w:rFonts w:ascii="Arial" w:hAnsi="Arial" w:cs="Arial"/>
          <w:smallCaps w:val="0"/>
          <w:sz w:val="20"/>
          <w:szCs w:val="20"/>
        </w:rPr>
        <w:t>X.</w:t>
      </w:r>
      <w:bookmarkEnd w:id="12"/>
    </w:p>
    <w:p w14:paraId="648562B3" w14:textId="77777777" w:rsidR="00751B2E" w:rsidRPr="00286CA3" w:rsidRDefault="009362B4" w:rsidP="009362B4">
      <w:pPr>
        <w:pStyle w:val="Zklad2"/>
        <w:keepNext/>
        <w:numPr>
          <w:ilvl w:val="0"/>
          <w:numId w:val="0"/>
        </w:numPr>
        <w:tabs>
          <w:tab w:val="clear" w:pos="709"/>
        </w:tabs>
        <w:spacing w:line="276" w:lineRule="auto"/>
        <w:ind w:left="709" w:hanging="567"/>
        <w:rPr>
          <w:rFonts w:ascii="Arial" w:hAnsi="Arial" w:cs="Arial"/>
          <w:sz w:val="20"/>
          <w:szCs w:val="20"/>
        </w:rPr>
      </w:pPr>
      <w:bookmarkStart w:id="13" w:name="_Ref287339576"/>
      <w:r w:rsidRPr="00286CA3">
        <w:rPr>
          <w:rFonts w:ascii="Arial" w:hAnsi="Arial" w:cs="Arial"/>
          <w:sz w:val="20"/>
          <w:szCs w:val="20"/>
        </w:rPr>
        <w:t>9.1</w:t>
      </w:r>
      <w:r w:rsidRPr="00286CA3">
        <w:rPr>
          <w:rFonts w:ascii="Arial" w:hAnsi="Arial" w:cs="Arial"/>
          <w:sz w:val="20"/>
          <w:szCs w:val="20"/>
        </w:rPr>
        <w:tab/>
      </w:r>
      <w:r w:rsidR="00751B2E" w:rsidRPr="00286CA3">
        <w:rPr>
          <w:rFonts w:ascii="Arial" w:hAnsi="Arial" w:cs="Arial"/>
          <w:sz w:val="20"/>
          <w:szCs w:val="20"/>
        </w:rPr>
        <w:t>Zhotovitel je povinen spolupracovat s Objednatelem a poskytovat mu veškerou nutnou součinnost v souvislosti s prováděním díla podle této Smlouvy. Zhotovitel je povinen písemně informovat Objednatele o veškerých skutečnostech, které jsou nebo mohou být důležité pro plnění této Smlouvy.</w:t>
      </w:r>
      <w:bookmarkEnd w:id="13"/>
    </w:p>
    <w:p w14:paraId="6C285AB8"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9.2</w:t>
      </w:r>
      <w:r w:rsidRPr="00286CA3">
        <w:rPr>
          <w:rFonts w:ascii="Arial" w:hAnsi="Arial" w:cs="Arial"/>
          <w:sz w:val="20"/>
          <w:szCs w:val="20"/>
        </w:rPr>
        <w:tab/>
      </w:r>
      <w:r w:rsidR="00751B2E" w:rsidRPr="00286CA3">
        <w:rPr>
          <w:rFonts w:ascii="Arial" w:hAnsi="Arial" w:cs="Arial"/>
          <w:sz w:val="20"/>
          <w:szCs w:val="20"/>
        </w:rPr>
        <w:t>Zhotovitel je povinen provést dílo úplně, řádně a v termínech dle čl</w:t>
      </w:r>
      <w:r w:rsidRPr="00286CA3">
        <w:rPr>
          <w:rFonts w:ascii="Arial" w:hAnsi="Arial" w:cs="Arial"/>
          <w:sz w:val="20"/>
          <w:szCs w:val="20"/>
        </w:rPr>
        <w:t>. 2.1</w:t>
      </w:r>
      <w:r w:rsidR="00751B2E" w:rsidRPr="00286CA3">
        <w:rPr>
          <w:rFonts w:ascii="Arial" w:hAnsi="Arial" w:cs="Arial"/>
          <w:sz w:val="20"/>
          <w:szCs w:val="20"/>
        </w:rPr>
        <w:t xml:space="preserve"> této Smlouvy. Zhotovitel je povinen postupovat při provádění díla s náležitou odbornou péčí a podle pokynů Objednatele. Při plnění této Smlouvy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632D420C"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9.3</w:t>
      </w:r>
      <w:r w:rsidRPr="00286CA3">
        <w:rPr>
          <w:rFonts w:ascii="Arial" w:hAnsi="Arial" w:cs="Arial"/>
          <w:sz w:val="20"/>
          <w:szCs w:val="20"/>
        </w:rPr>
        <w:tab/>
      </w:r>
      <w:r w:rsidR="00751B2E" w:rsidRPr="00286CA3">
        <w:rPr>
          <w:rFonts w:ascii="Arial" w:hAnsi="Arial" w:cs="Arial"/>
          <w:sz w:val="20"/>
          <w:szCs w:val="20"/>
        </w:rPr>
        <w:t xml:space="preserve">Dílo musí svým rozsahem a obsahem vyhovovat všem právním předpisům platným v České republice, regulacím a normám, včetně ČSN a ČSN EN norem a jiných mezinárodních norem, dále všem profesním kodexům a předpisům, administrativním povolením, nařízením, stanoviskům, a dále pokynům Objednatele. </w:t>
      </w:r>
    </w:p>
    <w:p w14:paraId="5A4BB447"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9.4</w:t>
      </w:r>
      <w:r w:rsidRPr="00286CA3">
        <w:rPr>
          <w:rFonts w:ascii="Arial" w:hAnsi="Arial" w:cs="Arial"/>
          <w:sz w:val="20"/>
          <w:szCs w:val="20"/>
        </w:rPr>
        <w:tab/>
      </w:r>
      <w:r w:rsidR="00751B2E" w:rsidRPr="00286CA3">
        <w:rPr>
          <w:rFonts w:ascii="Arial" w:hAnsi="Arial" w:cs="Arial"/>
          <w:sz w:val="20"/>
          <w:szCs w:val="20"/>
        </w:rPr>
        <w:t>Zhotovitel není oprávněn bez předchozího pí</w:t>
      </w:r>
      <w:r w:rsidR="00D02165" w:rsidRPr="00286CA3">
        <w:rPr>
          <w:rFonts w:ascii="Arial" w:hAnsi="Arial" w:cs="Arial"/>
          <w:sz w:val="20"/>
          <w:szCs w:val="20"/>
        </w:rPr>
        <w:t>semného souhlasu Objednatele</w:t>
      </w:r>
      <w:r w:rsidR="00751B2E" w:rsidRPr="00286CA3">
        <w:rPr>
          <w:rFonts w:ascii="Arial" w:hAnsi="Arial" w:cs="Arial"/>
          <w:sz w:val="20"/>
          <w:szCs w:val="20"/>
        </w:rPr>
        <w:t xml:space="preserve"> provádět jakékoli zápočty svých pohledávek vůči Objednateli proti jakýmkoli pohledávkám Objed</w:t>
      </w:r>
      <w:r w:rsidR="00D02165" w:rsidRPr="00286CA3">
        <w:rPr>
          <w:rFonts w:ascii="Arial" w:hAnsi="Arial" w:cs="Arial"/>
          <w:sz w:val="20"/>
          <w:szCs w:val="20"/>
        </w:rPr>
        <w:t>natele za Zhotovitelem, ani</w:t>
      </w:r>
      <w:r w:rsidR="00751B2E" w:rsidRPr="00286CA3">
        <w:rPr>
          <w:rFonts w:ascii="Arial" w:hAnsi="Arial" w:cs="Arial"/>
          <w:sz w:val="20"/>
          <w:szCs w:val="20"/>
        </w:rPr>
        <w:t xml:space="preserve"> postupovat jakákoli svoje práva a pohledávky vůči Objednateli na jakoukoli třetí osobu.</w:t>
      </w:r>
    </w:p>
    <w:p w14:paraId="254FF38B"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9.5</w:t>
      </w:r>
      <w:r w:rsidRPr="00286CA3">
        <w:rPr>
          <w:rFonts w:ascii="Arial" w:hAnsi="Arial" w:cs="Arial"/>
          <w:sz w:val="20"/>
          <w:szCs w:val="20"/>
        </w:rPr>
        <w:tab/>
      </w:r>
      <w:r w:rsidR="00751B2E" w:rsidRPr="00286CA3">
        <w:rPr>
          <w:rFonts w:ascii="Arial" w:hAnsi="Arial" w:cs="Arial"/>
          <w:sz w:val="20"/>
          <w:szCs w:val="20"/>
        </w:rPr>
        <w:t>Zhotovitel je povinen uzavřít a po celou dobu trvání této Smlouvy a dále nejméně po dobu 1 roku ode dne ukončení této Smlouvy udržovat pojistnou smlouvu na škodu způsobenou třetím osobám, s limitem pojistného plnění alespoň na částku ve výši 2.000.000,- Kč.</w:t>
      </w:r>
    </w:p>
    <w:p w14:paraId="073ED69E"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9.6</w:t>
      </w:r>
      <w:r w:rsidRPr="00286CA3">
        <w:rPr>
          <w:rFonts w:ascii="Arial" w:hAnsi="Arial" w:cs="Arial"/>
          <w:sz w:val="20"/>
          <w:szCs w:val="20"/>
        </w:rPr>
        <w:tab/>
      </w:r>
      <w:r w:rsidR="00751B2E" w:rsidRPr="00286CA3">
        <w:rPr>
          <w:rFonts w:ascii="Arial" w:hAnsi="Arial" w:cs="Arial"/>
          <w:sz w:val="20"/>
          <w:szCs w:val="20"/>
        </w:rPr>
        <w:t>Zhotovitel je oprávněn použít k plnění této Smlouvy třetích osob jen s předchozím písemným souhlasem Objednatele.</w:t>
      </w:r>
    </w:p>
    <w:p w14:paraId="10BC2AF1" w14:textId="77777777" w:rsidR="00751B2E" w:rsidRPr="00286CA3" w:rsidRDefault="009362B4" w:rsidP="009362B4">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9.7</w:t>
      </w:r>
      <w:r w:rsidRPr="00286CA3">
        <w:rPr>
          <w:rFonts w:ascii="Arial" w:hAnsi="Arial" w:cs="Arial"/>
          <w:sz w:val="20"/>
          <w:szCs w:val="20"/>
        </w:rPr>
        <w:tab/>
      </w:r>
      <w:r w:rsidR="00751B2E" w:rsidRPr="00286CA3">
        <w:rPr>
          <w:rFonts w:ascii="Arial" w:hAnsi="Arial" w:cs="Arial"/>
          <w:sz w:val="20"/>
          <w:szCs w:val="20"/>
        </w:rPr>
        <w:t>V případě, že se vyskytne jakákoli překážka, zejména</w:t>
      </w:r>
    </w:p>
    <w:p w14:paraId="1DC8143A" w14:textId="77777777" w:rsidR="00751B2E" w:rsidRPr="00286CA3" w:rsidRDefault="00EF2BEB" w:rsidP="00EF2BEB">
      <w:pPr>
        <w:pStyle w:val="Nadpis21"/>
        <w:spacing w:line="276" w:lineRule="auto"/>
        <w:ind w:right="-17"/>
        <w:rPr>
          <w:rFonts w:ascii="Arial" w:hAnsi="Arial" w:cs="Arial"/>
          <w:sz w:val="20"/>
        </w:rPr>
      </w:pPr>
      <w:r w:rsidRPr="00286CA3">
        <w:rPr>
          <w:rFonts w:ascii="Arial" w:hAnsi="Arial" w:cs="Arial"/>
          <w:sz w:val="20"/>
        </w:rPr>
        <w:t>9.7.1</w:t>
      </w:r>
      <w:r w:rsidRPr="00286CA3">
        <w:rPr>
          <w:rFonts w:ascii="Arial" w:hAnsi="Arial" w:cs="Arial"/>
          <w:sz w:val="20"/>
        </w:rPr>
        <w:tab/>
      </w:r>
      <w:r w:rsidR="00751B2E" w:rsidRPr="00286CA3">
        <w:rPr>
          <w:rFonts w:ascii="Arial" w:hAnsi="Arial" w:cs="Arial"/>
          <w:sz w:val="20"/>
        </w:rPr>
        <w:t xml:space="preserve">prodlení Objednatele s poskytnutím součinnosti, které by podmiňovalo plnění Zhotovitele; </w:t>
      </w:r>
    </w:p>
    <w:p w14:paraId="1FBCC326" w14:textId="77777777" w:rsidR="00751B2E" w:rsidRPr="00286CA3" w:rsidRDefault="00EF2BEB" w:rsidP="00EF2BEB">
      <w:pPr>
        <w:pStyle w:val="Nadpis21"/>
        <w:spacing w:line="276" w:lineRule="auto"/>
        <w:ind w:right="-17"/>
        <w:rPr>
          <w:rFonts w:ascii="Arial" w:hAnsi="Arial" w:cs="Arial"/>
          <w:sz w:val="20"/>
        </w:rPr>
      </w:pPr>
      <w:r w:rsidRPr="00286CA3">
        <w:rPr>
          <w:rFonts w:ascii="Arial" w:hAnsi="Arial" w:cs="Arial"/>
          <w:sz w:val="20"/>
        </w:rPr>
        <w:t>9.7.2</w:t>
      </w:r>
      <w:r w:rsidRPr="00286CA3">
        <w:rPr>
          <w:rFonts w:ascii="Arial" w:hAnsi="Arial" w:cs="Arial"/>
          <w:sz w:val="20"/>
        </w:rPr>
        <w:tab/>
      </w:r>
      <w:r w:rsidR="00751B2E" w:rsidRPr="00286CA3">
        <w:rPr>
          <w:rFonts w:ascii="Arial" w:hAnsi="Arial" w:cs="Arial"/>
          <w:sz w:val="20"/>
        </w:rPr>
        <w:t>okolnosti vylučující odpovědnost dle § 2913 odst. 2 občanského zákoníku, apod.,</w:t>
      </w:r>
    </w:p>
    <w:p w14:paraId="2797469F" w14:textId="1AA200DC" w:rsidR="00751B2E" w:rsidRPr="00286CA3" w:rsidRDefault="00751B2E" w:rsidP="002F1E58">
      <w:pPr>
        <w:pStyle w:val="Nadpis21"/>
        <w:spacing w:line="276" w:lineRule="auto"/>
        <w:ind w:left="709" w:right="-17" w:firstLine="0"/>
        <w:rPr>
          <w:rFonts w:ascii="Arial" w:hAnsi="Arial" w:cs="Arial"/>
          <w:sz w:val="20"/>
        </w:rPr>
      </w:pPr>
      <w:r w:rsidRPr="00286CA3">
        <w:rPr>
          <w:rFonts w:ascii="Arial" w:hAnsi="Arial" w:cs="Arial"/>
          <w:sz w:val="20"/>
        </w:rPr>
        <w:t>která by mohla mít jakýkoli dopad na termíny provádění díla, má Zhotovitel povinnost o této překážce Objednatele písemně informovat, a to nejpozději do deseti (10) kalendářních dnů od okamžiku, kdy se tato překážka vyskytla. Pokud Zhotovitel Objednatele v této desetidenní lhůtě o překážkách písemně neinformuje, zanikají veškerá práva Zhotovitele, která se ke vzniku příslušné překážky váží, zejména Zhotovitel nebude mít právo na jakékoli posunutí stanovených termínů provádění díla.</w:t>
      </w:r>
    </w:p>
    <w:p w14:paraId="5407C972" w14:textId="698F9C66" w:rsidR="00354958" w:rsidRPr="00286CA3" w:rsidRDefault="00354958" w:rsidP="00354958">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9.8</w:t>
      </w:r>
      <w:r w:rsidRPr="00286CA3">
        <w:rPr>
          <w:rFonts w:ascii="Arial" w:hAnsi="Arial" w:cs="Arial"/>
          <w:sz w:val="20"/>
          <w:szCs w:val="20"/>
        </w:rPr>
        <w:tab/>
        <w:t>Zhotovitel neodpovídá za prodlení, které vzniklo z důvodů na straně objednatele (zejména v případě neposkytnutí součinnosti), třetí osoby mající vlastnické nebo obdobné právo k nemovitým věcem nacházejícím se v oblasti, k níž je dílo zhotovováno, anebo orgánů veřejné moci, respektive důvodu účinků vyšší moci. Lhůta pro dokončení díla se prodlužuje o dobu, po kterou trvala některá z překážek dle předchozí věty.</w:t>
      </w:r>
    </w:p>
    <w:p w14:paraId="456FDFAD" w14:textId="0A1E7DF5" w:rsidR="00354958" w:rsidRPr="00286CA3" w:rsidRDefault="00354958" w:rsidP="00552B9E">
      <w:pPr>
        <w:pStyle w:val="Zklad2"/>
        <w:numPr>
          <w:ilvl w:val="0"/>
          <w:numId w:val="0"/>
        </w:numPr>
        <w:tabs>
          <w:tab w:val="clear" w:pos="709"/>
        </w:tabs>
        <w:spacing w:line="276" w:lineRule="auto"/>
        <w:ind w:left="709" w:hanging="567"/>
        <w:rPr>
          <w:rFonts w:ascii="Arial" w:hAnsi="Arial" w:cs="Arial"/>
          <w:sz w:val="20"/>
        </w:rPr>
      </w:pPr>
      <w:r w:rsidRPr="00286CA3">
        <w:rPr>
          <w:rFonts w:ascii="Arial" w:hAnsi="Arial" w:cs="Arial"/>
          <w:sz w:val="20"/>
          <w:szCs w:val="20"/>
        </w:rPr>
        <w:t>9.9</w:t>
      </w:r>
      <w:r w:rsidRPr="00286CA3">
        <w:rPr>
          <w:rFonts w:ascii="Arial" w:hAnsi="Arial" w:cs="Arial"/>
          <w:sz w:val="20"/>
          <w:szCs w:val="20"/>
        </w:rPr>
        <w:tab/>
        <w:t xml:space="preserve">Za vyšší moc se považují právní skutečnosti, které vznikají nezávisle na vůli smluvních stran, a i přes vynaložení přiměřeného úsilí jsou mimořádnými, nepředvídatelnými, neodvratitelnými a nezaviněnými událostmi. Za projevy vyšší moci se zejména považují živelní události (zejména povodně, požáry, zemětřesení, vichřice, tornáda, silný déšť a </w:t>
      </w:r>
      <w:r w:rsidRPr="00286CA3">
        <w:rPr>
          <w:rFonts w:ascii="Arial" w:hAnsi="Arial" w:cs="Arial"/>
          <w:sz w:val="20"/>
          <w:szCs w:val="20"/>
        </w:rPr>
        <w:lastRenderedPageBreak/>
        <w:t>sněžení), svévolné jednání třetích osob (zejména vandalismus, rabování), vypuknutí pandemie nakažlivé nemoci, povstání, převraty, pouliční bouře, stávky, pracovní výluky, bojkotování práce, obsazení majetku důležitého pro plnění povinností vyplývajících z této smlouvy, rušení pracovního pořádku, války (vyhlášené i nevyhlášené), změna politické situace, puče a převraty, které vylučují nebo nepřiměřeně ztěžují výkon práv a povinností z této smlouvy („vyšší moc“).</w:t>
      </w:r>
    </w:p>
    <w:p w14:paraId="717D15FA" w14:textId="77777777" w:rsidR="00751B2E" w:rsidRPr="00286CA3" w:rsidRDefault="00751B2E" w:rsidP="00751B2E">
      <w:pPr>
        <w:pStyle w:val="Zklad1"/>
        <w:numPr>
          <w:ilvl w:val="0"/>
          <w:numId w:val="0"/>
        </w:numPr>
        <w:spacing w:line="276" w:lineRule="auto"/>
        <w:ind w:left="786"/>
        <w:jc w:val="center"/>
        <w:rPr>
          <w:rFonts w:ascii="Arial" w:hAnsi="Arial" w:cs="Arial"/>
          <w:smallCaps w:val="0"/>
          <w:sz w:val="20"/>
          <w:szCs w:val="20"/>
        </w:rPr>
      </w:pPr>
      <w:bookmarkStart w:id="14" w:name="_Ref380559910"/>
      <w:r w:rsidRPr="00286CA3">
        <w:rPr>
          <w:rFonts w:ascii="Arial" w:hAnsi="Arial" w:cs="Arial"/>
          <w:smallCaps w:val="0"/>
          <w:sz w:val="20"/>
          <w:szCs w:val="20"/>
        </w:rPr>
        <w:t>Článek X</w:t>
      </w:r>
      <w:bookmarkEnd w:id="14"/>
      <w:r w:rsidRPr="00286CA3">
        <w:rPr>
          <w:rFonts w:ascii="Arial" w:hAnsi="Arial" w:cs="Arial"/>
          <w:smallCaps w:val="0"/>
          <w:sz w:val="20"/>
          <w:szCs w:val="20"/>
        </w:rPr>
        <w:t>.</w:t>
      </w:r>
    </w:p>
    <w:p w14:paraId="66C11E51"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bookmarkStart w:id="15" w:name="_Ref338775728"/>
      <w:r w:rsidRPr="00286CA3">
        <w:rPr>
          <w:rFonts w:ascii="Arial" w:hAnsi="Arial" w:cs="Arial"/>
          <w:sz w:val="20"/>
          <w:szCs w:val="20"/>
        </w:rPr>
        <w:t>10.1</w:t>
      </w:r>
      <w:r w:rsidRPr="00286CA3">
        <w:rPr>
          <w:rFonts w:ascii="Arial" w:hAnsi="Arial" w:cs="Arial"/>
          <w:sz w:val="20"/>
          <w:szCs w:val="20"/>
        </w:rPr>
        <w:tab/>
      </w:r>
      <w:r w:rsidR="00751B2E" w:rsidRPr="00286CA3">
        <w:rPr>
          <w:rFonts w:ascii="Arial" w:hAnsi="Arial" w:cs="Arial"/>
          <w:sz w:val="20"/>
          <w:szCs w:val="20"/>
        </w:rPr>
        <w:t>Ochranu utajovaných informací zajistí obě Smluvní strany v souladu se zákonem č. 412/2005 Sb., o ochraně utajovaných informací a o bezpečnostní způsobilosti ve znění pozdějších předpisů, a předpisů souvisejících.</w:t>
      </w:r>
      <w:bookmarkEnd w:id="15"/>
    </w:p>
    <w:p w14:paraId="19B4E511"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bookmarkStart w:id="16" w:name="_Ref369875617"/>
      <w:r w:rsidRPr="00286CA3">
        <w:rPr>
          <w:rFonts w:ascii="Arial" w:hAnsi="Arial" w:cs="Arial"/>
          <w:sz w:val="20"/>
          <w:szCs w:val="20"/>
        </w:rPr>
        <w:t>10.2</w:t>
      </w:r>
      <w:r w:rsidRPr="00286CA3">
        <w:rPr>
          <w:rFonts w:ascii="Arial" w:hAnsi="Arial" w:cs="Arial"/>
          <w:sz w:val="20"/>
          <w:szCs w:val="20"/>
        </w:rPr>
        <w:tab/>
      </w:r>
      <w:r w:rsidR="00751B2E" w:rsidRPr="00286CA3">
        <w:rPr>
          <w:rFonts w:ascii="Arial" w:hAnsi="Arial" w:cs="Arial"/>
          <w:sz w:val="20"/>
          <w:szCs w:val="20"/>
        </w:rPr>
        <w:t>Obě Smluvní strany jsou povinny zachovávat mlčenlivost a nezpřístupnit třetím osobám neveřejné informace (jak jsou vymezeny níže). Povinnost poskytovat informace podle zákona č. 106/1999 Sb., o svobodném přístupu k informacím, ve znění pozdějších předpisů a dalších zvláštních zákonů není tímto ustanovením dotčena.</w:t>
      </w:r>
      <w:bookmarkEnd w:id="16"/>
    </w:p>
    <w:p w14:paraId="4BC47645" w14:textId="77777777" w:rsidR="00751B2E" w:rsidRPr="00286CA3" w:rsidRDefault="00EF2BEB" w:rsidP="00EF2BEB">
      <w:pPr>
        <w:pStyle w:val="Zklad2"/>
        <w:keepNext/>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10.3</w:t>
      </w:r>
      <w:r w:rsidRPr="00286CA3">
        <w:rPr>
          <w:rFonts w:ascii="Arial" w:hAnsi="Arial" w:cs="Arial"/>
          <w:sz w:val="20"/>
          <w:szCs w:val="20"/>
        </w:rPr>
        <w:tab/>
      </w:r>
      <w:r w:rsidR="00751B2E" w:rsidRPr="00286CA3">
        <w:rPr>
          <w:rFonts w:ascii="Arial" w:hAnsi="Arial" w:cs="Arial"/>
          <w:sz w:val="20"/>
          <w:szCs w:val="20"/>
        </w:rPr>
        <w:t>Za neveřejné informace se považují veškeré následující informace:</w:t>
      </w:r>
    </w:p>
    <w:p w14:paraId="4AFA1EA4" w14:textId="77777777" w:rsidR="00751B2E" w:rsidRPr="00286CA3" w:rsidRDefault="00EF2BEB" w:rsidP="00EF2BEB">
      <w:pPr>
        <w:pStyle w:val="Zklad3"/>
        <w:keepNext/>
        <w:numPr>
          <w:ilvl w:val="0"/>
          <w:numId w:val="0"/>
        </w:numPr>
        <w:spacing w:line="276" w:lineRule="auto"/>
        <w:ind w:left="1701" w:hanging="850"/>
        <w:rPr>
          <w:rFonts w:ascii="Arial" w:hAnsi="Arial" w:cs="Arial"/>
          <w:sz w:val="20"/>
          <w:szCs w:val="20"/>
        </w:rPr>
      </w:pPr>
      <w:r w:rsidRPr="00286CA3">
        <w:rPr>
          <w:rFonts w:ascii="Arial" w:hAnsi="Arial" w:cs="Arial"/>
          <w:sz w:val="20"/>
          <w:szCs w:val="20"/>
        </w:rPr>
        <w:t>10.3.1</w:t>
      </w:r>
      <w:r w:rsidRPr="00286CA3">
        <w:rPr>
          <w:rFonts w:ascii="Arial" w:hAnsi="Arial" w:cs="Arial"/>
          <w:sz w:val="20"/>
          <w:szCs w:val="20"/>
        </w:rPr>
        <w:tab/>
      </w:r>
      <w:r w:rsidR="00751B2E" w:rsidRPr="00286CA3">
        <w:rPr>
          <w:rFonts w:ascii="Arial" w:hAnsi="Arial" w:cs="Arial"/>
          <w:sz w:val="20"/>
          <w:szCs w:val="20"/>
        </w:rPr>
        <w:t>veškeré informace poskytnuté Objednatelem Zhotoviteli v souvislosti s touto Smlouvou;</w:t>
      </w:r>
    </w:p>
    <w:p w14:paraId="787650CB" w14:textId="77777777" w:rsidR="00751B2E" w:rsidRPr="00286CA3" w:rsidRDefault="00EF2BEB" w:rsidP="00EF2BEB">
      <w:pPr>
        <w:pStyle w:val="Zklad3"/>
        <w:numPr>
          <w:ilvl w:val="0"/>
          <w:numId w:val="0"/>
        </w:numPr>
        <w:spacing w:line="276" w:lineRule="auto"/>
        <w:ind w:left="1701" w:hanging="850"/>
        <w:rPr>
          <w:rFonts w:ascii="Arial" w:hAnsi="Arial" w:cs="Arial"/>
          <w:sz w:val="20"/>
          <w:szCs w:val="20"/>
        </w:rPr>
      </w:pPr>
      <w:r w:rsidRPr="00286CA3">
        <w:rPr>
          <w:rFonts w:ascii="Arial" w:hAnsi="Arial" w:cs="Arial"/>
          <w:sz w:val="20"/>
          <w:szCs w:val="20"/>
        </w:rPr>
        <w:t>10.3.2</w:t>
      </w:r>
      <w:r w:rsidRPr="00286CA3">
        <w:rPr>
          <w:rFonts w:ascii="Arial" w:hAnsi="Arial" w:cs="Arial"/>
          <w:sz w:val="20"/>
          <w:szCs w:val="20"/>
        </w:rPr>
        <w:tab/>
      </w:r>
      <w:r w:rsidR="00751B2E" w:rsidRPr="00286CA3">
        <w:rPr>
          <w:rFonts w:ascii="Arial" w:hAnsi="Arial" w:cs="Arial"/>
          <w:sz w:val="20"/>
          <w:szCs w:val="20"/>
        </w:rPr>
        <w:t>informace, na které se vztahuje zákonem uložená povinnost mlčenlivosti Objednatele;</w:t>
      </w:r>
    </w:p>
    <w:p w14:paraId="6E066611"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10.4</w:t>
      </w:r>
      <w:r w:rsidRPr="00286CA3">
        <w:rPr>
          <w:rFonts w:ascii="Arial" w:hAnsi="Arial" w:cs="Arial"/>
          <w:sz w:val="20"/>
          <w:szCs w:val="20"/>
        </w:rPr>
        <w:tab/>
      </w:r>
      <w:r w:rsidR="00751B2E" w:rsidRPr="00286CA3">
        <w:rPr>
          <w:rFonts w:ascii="Arial" w:hAnsi="Arial" w:cs="Arial"/>
          <w:sz w:val="20"/>
          <w:szCs w:val="20"/>
        </w:rPr>
        <w:t>Povinnost zachovávat mlčenlivost uvedenou v tomto článku této Smlouvy se nevztahuje na informace:</w:t>
      </w:r>
    </w:p>
    <w:p w14:paraId="068690CB" w14:textId="77777777" w:rsidR="00751B2E" w:rsidRPr="00286CA3" w:rsidRDefault="00EF2BEB" w:rsidP="00EF2BEB">
      <w:pPr>
        <w:pStyle w:val="Zklad3"/>
        <w:numPr>
          <w:ilvl w:val="0"/>
          <w:numId w:val="0"/>
        </w:numPr>
        <w:spacing w:line="276" w:lineRule="auto"/>
        <w:ind w:left="1701" w:hanging="850"/>
        <w:rPr>
          <w:rFonts w:ascii="Arial" w:hAnsi="Arial" w:cs="Arial"/>
          <w:sz w:val="20"/>
          <w:szCs w:val="20"/>
        </w:rPr>
      </w:pPr>
      <w:r w:rsidRPr="00286CA3">
        <w:rPr>
          <w:rFonts w:ascii="Arial" w:hAnsi="Arial" w:cs="Arial"/>
          <w:sz w:val="20"/>
          <w:szCs w:val="20"/>
        </w:rPr>
        <w:t>10.4.1</w:t>
      </w:r>
      <w:r w:rsidRPr="00286CA3">
        <w:rPr>
          <w:rFonts w:ascii="Arial" w:hAnsi="Arial" w:cs="Arial"/>
          <w:sz w:val="20"/>
          <w:szCs w:val="20"/>
        </w:rPr>
        <w:tab/>
      </w:r>
      <w:r w:rsidR="00751B2E" w:rsidRPr="00286CA3">
        <w:rPr>
          <w:rFonts w:ascii="Arial" w:hAnsi="Arial" w:cs="Arial"/>
          <w:sz w:val="20"/>
          <w:szCs w:val="20"/>
        </w:rPr>
        <w:t xml:space="preserve">které jsou nebo se stanou všeobecně a veřejně přístupnými jinak, než porušením právních povinností ze strany Zhotovitele, </w:t>
      </w:r>
    </w:p>
    <w:p w14:paraId="736D5D89" w14:textId="77777777" w:rsidR="00751B2E" w:rsidRPr="00286CA3" w:rsidRDefault="00EF2BEB" w:rsidP="00EF2BEB">
      <w:pPr>
        <w:pStyle w:val="Zklad3"/>
        <w:numPr>
          <w:ilvl w:val="0"/>
          <w:numId w:val="0"/>
        </w:numPr>
        <w:spacing w:line="276" w:lineRule="auto"/>
        <w:ind w:left="1701" w:hanging="850"/>
        <w:rPr>
          <w:rFonts w:ascii="Arial" w:hAnsi="Arial" w:cs="Arial"/>
          <w:sz w:val="20"/>
          <w:szCs w:val="20"/>
        </w:rPr>
      </w:pPr>
      <w:r w:rsidRPr="00286CA3">
        <w:rPr>
          <w:rFonts w:ascii="Arial" w:hAnsi="Arial" w:cs="Arial"/>
          <w:sz w:val="20"/>
          <w:szCs w:val="20"/>
        </w:rPr>
        <w:t>10.4.2</w:t>
      </w:r>
      <w:r w:rsidRPr="00286CA3">
        <w:rPr>
          <w:rFonts w:ascii="Arial" w:hAnsi="Arial" w:cs="Arial"/>
          <w:sz w:val="20"/>
          <w:szCs w:val="20"/>
        </w:rPr>
        <w:tab/>
      </w:r>
      <w:r w:rsidR="00751B2E" w:rsidRPr="00286CA3">
        <w:rPr>
          <w:rFonts w:ascii="Arial" w:hAnsi="Arial" w:cs="Arial"/>
          <w:sz w:val="20"/>
          <w:szCs w:val="20"/>
        </w:rPr>
        <w:t>u nichž je Zhotovitel schopen prokázat, že mu byly známy a byly mu volně k dispozici ještě před přijetím těchto informací od Objednatele,</w:t>
      </w:r>
    </w:p>
    <w:p w14:paraId="45AA4DE6" w14:textId="77777777" w:rsidR="00751B2E" w:rsidRPr="00286CA3" w:rsidRDefault="00EF2BEB" w:rsidP="00EF2BEB">
      <w:pPr>
        <w:pStyle w:val="Zklad3"/>
        <w:numPr>
          <w:ilvl w:val="0"/>
          <w:numId w:val="0"/>
        </w:numPr>
        <w:spacing w:line="276" w:lineRule="auto"/>
        <w:ind w:left="1701" w:hanging="850"/>
        <w:rPr>
          <w:rFonts w:ascii="Arial" w:hAnsi="Arial" w:cs="Arial"/>
          <w:sz w:val="20"/>
          <w:szCs w:val="20"/>
        </w:rPr>
      </w:pPr>
      <w:r w:rsidRPr="00286CA3">
        <w:rPr>
          <w:rFonts w:ascii="Arial" w:hAnsi="Arial" w:cs="Arial"/>
          <w:sz w:val="20"/>
          <w:szCs w:val="20"/>
        </w:rPr>
        <w:t>10.4.3</w:t>
      </w:r>
      <w:r w:rsidRPr="00286CA3">
        <w:rPr>
          <w:rFonts w:ascii="Arial" w:hAnsi="Arial" w:cs="Arial"/>
          <w:sz w:val="20"/>
          <w:szCs w:val="20"/>
        </w:rPr>
        <w:tab/>
      </w:r>
      <w:r w:rsidR="00751B2E" w:rsidRPr="00286CA3">
        <w:rPr>
          <w:rFonts w:ascii="Arial" w:hAnsi="Arial" w:cs="Arial"/>
          <w:sz w:val="20"/>
          <w:szCs w:val="20"/>
        </w:rPr>
        <w:t xml:space="preserve">které budou Zhotoviteli po uzavření této Smlouvy sděleny bez závazku mlčenlivosti třetí stranou, jež rovněž není ve vztahu k nim nijak vázána, </w:t>
      </w:r>
    </w:p>
    <w:p w14:paraId="317B5795" w14:textId="77777777" w:rsidR="00751B2E" w:rsidRPr="00286CA3" w:rsidRDefault="00EF2BEB" w:rsidP="00EF2BEB">
      <w:pPr>
        <w:pStyle w:val="Zklad3"/>
        <w:numPr>
          <w:ilvl w:val="0"/>
          <w:numId w:val="0"/>
        </w:numPr>
        <w:spacing w:line="276" w:lineRule="auto"/>
        <w:ind w:left="1701" w:hanging="850"/>
        <w:rPr>
          <w:rFonts w:ascii="Arial" w:hAnsi="Arial" w:cs="Arial"/>
          <w:sz w:val="20"/>
          <w:szCs w:val="20"/>
        </w:rPr>
      </w:pPr>
      <w:r w:rsidRPr="00286CA3">
        <w:rPr>
          <w:rFonts w:ascii="Arial" w:hAnsi="Arial" w:cs="Arial"/>
          <w:sz w:val="20"/>
          <w:szCs w:val="20"/>
        </w:rPr>
        <w:t>10.4.4</w:t>
      </w:r>
      <w:r w:rsidRPr="00286CA3">
        <w:rPr>
          <w:rFonts w:ascii="Arial" w:hAnsi="Arial" w:cs="Arial"/>
          <w:sz w:val="20"/>
          <w:szCs w:val="20"/>
        </w:rPr>
        <w:tab/>
      </w:r>
      <w:r w:rsidR="00751B2E" w:rsidRPr="00286CA3">
        <w:rPr>
          <w:rFonts w:ascii="Arial" w:hAnsi="Arial" w:cs="Arial"/>
          <w:sz w:val="20"/>
          <w:szCs w:val="20"/>
        </w:rPr>
        <w:t>jejichž sdělení se vyžaduje ze zákona.</w:t>
      </w:r>
    </w:p>
    <w:p w14:paraId="63DBBF9A"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10.5</w:t>
      </w:r>
      <w:r w:rsidRPr="00286CA3">
        <w:rPr>
          <w:rFonts w:ascii="Arial" w:hAnsi="Arial" w:cs="Arial"/>
          <w:sz w:val="20"/>
          <w:szCs w:val="20"/>
        </w:rPr>
        <w:tab/>
      </w:r>
      <w:r w:rsidR="00751B2E" w:rsidRPr="00286CA3">
        <w:rPr>
          <w:rFonts w:ascii="Arial" w:hAnsi="Arial" w:cs="Arial"/>
          <w:sz w:val="20"/>
          <w:szCs w:val="20"/>
        </w:rPr>
        <w:t>Neveřejné informace zahrnují rovněž veškeré informace získané náhodně nebo bez vědomí Objednatele a dále veškeré informace získané od jakékoliv třetí strany, které se týkají Objednatele či plnění této Smlouvy.</w:t>
      </w:r>
    </w:p>
    <w:p w14:paraId="005253EF"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bookmarkStart w:id="17" w:name="_Ref369875634"/>
      <w:r w:rsidRPr="00286CA3">
        <w:rPr>
          <w:rFonts w:ascii="Arial" w:hAnsi="Arial" w:cs="Arial"/>
          <w:sz w:val="20"/>
          <w:szCs w:val="20"/>
        </w:rPr>
        <w:t>10.6</w:t>
      </w:r>
      <w:r w:rsidRPr="00286CA3">
        <w:rPr>
          <w:rFonts w:ascii="Arial" w:hAnsi="Arial" w:cs="Arial"/>
          <w:sz w:val="20"/>
          <w:szCs w:val="20"/>
        </w:rPr>
        <w:tab/>
      </w:r>
      <w:r w:rsidR="00751B2E" w:rsidRPr="00286CA3">
        <w:rPr>
          <w:rFonts w:ascii="Arial" w:hAnsi="Arial" w:cs="Arial"/>
          <w:sz w:val="20"/>
          <w:szCs w:val="20"/>
        </w:rPr>
        <w:t>Smluvní strany jsou povinny nezpřístupnit jakékoliv třetí osobě neveřejné informace druhé Smluvní strany bez jejího souhlasu, a to v jakékoliv formě, a že podniknout všechny nezbytné kroky k zabezpečení těchto informací. Zhotovitel je povinen zabezpečit veškeré neveřejné informace Objednatele proti odcizení nebo jinému zneužití.</w:t>
      </w:r>
      <w:bookmarkEnd w:id="17"/>
    </w:p>
    <w:p w14:paraId="716ABB42"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bookmarkStart w:id="18" w:name="_Ref338775738"/>
      <w:r w:rsidRPr="00286CA3">
        <w:rPr>
          <w:rFonts w:ascii="Arial" w:hAnsi="Arial" w:cs="Arial"/>
          <w:sz w:val="20"/>
          <w:szCs w:val="20"/>
        </w:rPr>
        <w:t>10.7</w:t>
      </w:r>
      <w:r w:rsidRPr="00286CA3">
        <w:rPr>
          <w:rFonts w:ascii="Arial" w:hAnsi="Arial" w:cs="Arial"/>
          <w:sz w:val="20"/>
          <w:szCs w:val="20"/>
        </w:rPr>
        <w:tab/>
      </w:r>
      <w:r w:rsidR="00751B2E" w:rsidRPr="00286CA3">
        <w:rPr>
          <w:rFonts w:ascii="Arial" w:hAnsi="Arial" w:cs="Arial"/>
          <w:sz w:val="20"/>
          <w:szCs w:val="20"/>
        </w:rPr>
        <w:t>Zhotovitel je povinen užít neveřejné informace pouze za účelem plnění této Smlouvy. Jiná použití nejsou bez písemného svolení Objednatele přípustná.</w:t>
      </w:r>
      <w:bookmarkEnd w:id="18"/>
      <w:r w:rsidR="00751B2E" w:rsidRPr="00286CA3">
        <w:rPr>
          <w:rFonts w:ascii="Arial" w:hAnsi="Arial" w:cs="Arial"/>
          <w:sz w:val="20"/>
          <w:szCs w:val="20"/>
        </w:rPr>
        <w:t xml:space="preserve"> </w:t>
      </w:r>
    </w:p>
    <w:p w14:paraId="269EBF1A"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bookmarkStart w:id="19" w:name="_Ref369875658"/>
      <w:r w:rsidRPr="00286CA3">
        <w:rPr>
          <w:rFonts w:ascii="Arial" w:hAnsi="Arial" w:cs="Arial"/>
          <w:sz w:val="20"/>
          <w:szCs w:val="20"/>
        </w:rPr>
        <w:t>10.8</w:t>
      </w:r>
      <w:r w:rsidRPr="00286CA3">
        <w:rPr>
          <w:rFonts w:ascii="Arial" w:hAnsi="Arial" w:cs="Arial"/>
          <w:sz w:val="20"/>
          <w:szCs w:val="20"/>
        </w:rPr>
        <w:tab/>
      </w:r>
      <w:r w:rsidR="00751B2E" w:rsidRPr="00286CA3">
        <w:rPr>
          <w:rFonts w:ascii="Arial" w:hAnsi="Arial" w:cs="Arial"/>
          <w:sz w:val="20"/>
          <w:szCs w:val="20"/>
        </w:rPr>
        <w:t>Zhotovitel je povinen svého případného poddodavatele zavázat povinností mlčenlivosti a respektováním práv Objednatele nejméně ve stejném rozsahu, v jakém je v tomto závazkovém vztahu zavázán sám.</w:t>
      </w:r>
      <w:bookmarkEnd w:id="19"/>
    </w:p>
    <w:p w14:paraId="33160E81"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10.9</w:t>
      </w:r>
      <w:r w:rsidRPr="00286CA3">
        <w:rPr>
          <w:rFonts w:ascii="Arial" w:hAnsi="Arial" w:cs="Arial"/>
          <w:sz w:val="20"/>
          <w:szCs w:val="20"/>
        </w:rPr>
        <w:tab/>
      </w:r>
      <w:r w:rsidR="00751B2E" w:rsidRPr="00286CA3">
        <w:rPr>
          <w:rFonts w:ascii="Arial" w:hAnsi="Arial" w:cs="Arial"/>
          <w:sz w:val="20"/>
          <w:szCs w:val="20"/>
        </w:rPr>
        <w:t>Povinnost mlčenlivosti podle tohoto článku Smlouvy trvá po dobu 5 let od ukončení této Smlouvy.</w:t>
      </w:r>
    </w:p>
    <w:p w14:paraId="70373E55"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lastRenderedPageBreak/>
        <w:t>10.10</w:t>
      </w:r>
      <w:r w:rsidRPr="00286CA3">
        <w:rPr>
          <w:rFonts w:ascii="Arial" w:hAnsi="Arial" w:cs="Arial"/>
          <w:sz w:val="20"/>
          <w:szCs w:val="20"/>
        </w:rPr>
        <w:tab/>
      </w:r>
      <w:r w:rsidR="00751B2E" w:rsidRPr="00286CA3">
        <w:rPr>
          <w:rFonts w:ascii="Arial" w:hAnsi="Arial" w:cs="Arial"/>
          <w:sz w:val="20"/>
          <w:szCs w:val="20"/>
        </w:rPr>
        <w:t>Za prokázané porušení  povinností dle tohoto článku Smlouvy má druhá Smluvní strana právo požadovat náhradu takto vzniklé škody, přičemž právo na smluvní pokutu dle čl. XII. této Smlouvy tím není dotčeno.</w:t>
      </w:r>
    </w:p>
    <w:p w14:paraId="125F2A0F"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bookmarkStart w:id="20" w:name="_Ref369875669"/>
      <w:r w:rsidRPr="00286CA3">
        <w:rPr>
          <w:rFonts w:ascii="Arial" w:hAnsi="Arial" w:cs="Arial"/>
          <w:sz w:val="20"/>
          <w:szCs w:val="20"/>
        </w:rPr>
        <w:t>10.11</w:t>
      </w:r>
      <w:r w:rsidRPr="00286CA3">
        <w:rPr>
          <w:rFonts w:ascii="Arial" w:hAnsi="Arial" w:cs="Arial"/>
          <w:sz w:val="20"/>
          <w:szCs w:val="20"/>
        </w:rPr>
        <w:tab/>
      </w:r>
      <w:r w:rsidR="00751B2E" w:rsidRPr="00286CA3">
        <w:rPr>
          <w:rFonts w:ascii="Arial" w:hAnsi="Arial" w:cs="Arial"/>
          <w:sz w:val="20"/>
          <w:szCs w:val="20"/>
        </w:rPr>
        <w:t>Za neveřejné informace se považují vždy veškeré osobní údaje podle zákona č.101/2000 Sb. o ochraně osobních údajů a o změně některých zákonů, ve znění pozdějších předpisů. Shromažďovat a zpracovávat osobní údaje zaměstnanců a jiných osob, event. citlivé osobní údaje lze jen v případech stanovených zákonem, nebo se souhlasem nositele osobních údajů. Zhotovitel není oprávněn zpřístupňovat osobní údaje zaměstnanců a jiných osob, se kterými bude v průběhu plnění této Smlouvy seznámen, třetím osobám a rovněž není oprávněn je jakýmkoliv způsobem zveřejnit.</w:t>
      </w:r>
      <w:bookmarkEnd w:id="20"/>
    </w:p>
    <w:p w14:paraId="67DD3992" w14:textId="77777777" w:rsidR="00751B2E" w:rsidRPr="00286CA3" w:rsidRDefault="00EF2BEB" w:rsidP="00EF2BEB">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10.12</w:t>
      </w:r>
      <w:r w:rsidRPr="00286CA3">
        <w:rPr>
          <w:rFonts w:ascii="Arial" w:hAnsi="Arial" w:cs="Arial"/>
          <w:sz w:val="20"/>
          <w:szCs w:val="20"/>
        </w:rPr>
        <w:tab/>
      </w:r>
      <w:r w:rsidR="00751B2E" w:rsidRPr="00286CA3">
        <w:rPr>
          <w:rFonts w:ascii="Arial" w:hAnsi="Arial" w:cs="Arial"/>
          <w:sz w:val="20"/>
          <w:szCs w:val="20"/>
        </w:rPr>
        <w:t xml:space="preserve">Článek </w:t>
      </w:r>
      <w:r w:rsidRPr="00286CA3">
        <w:rPr>
          <w:rFonts w:ascii="Arial" w:hAnsi="Arial" w:cs="Arial"/>
          <w:sz w:val="20"/>
          <w:szCs w:val="20"/>
        </w:rPr>
        <w:t>10.11</w:t>
      </w:r>
      <w:r w:rsidR="00751B2E" w:rsidRPr="00286CA3">
        <w:rPr>
          <w:rFonts w:ascii="Arial" w:hAnsi="Arial" w:cs="Arial"/>
          <w:sz w:val="20"/>
          <w:szCs w:val="20"/>
        </w:rPr>
        <w:t xml:space="preserve"> se nepoužije v případě, že tak stanoví zvláštní právní předpis. </w:t>
      </w:r>
    </w:p>
    <w:p w14:paraId="2CF671C1" w14:textId="77777777" w:rsidR="00751B2E" w:rsidRDefault="00EF2BEB" w:rsidP="00EF2BEB">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10.13</w:t>
      </w:r>
      <w:r w:rsidRPr="00286CA3">
        <w:rPr>
          <w:rFonts w:ascii="Arial" w:hAnsi="Arial" w:cs="Arial"/>
          <w:sz w:val="20"/>
          <w:szCs w:val="20"/>
        </w:rPr>
        <w:tab/>
      </w:r>
      <w:r w:rsidR="00751B2E" w:rsidRPr="00286CA3">
        <w:rPr>
          <w:rFonts w:ascii="Arial" w:hAnsi="Arial" w:cs="Arial"/>
          <w:sz w:val="20"/>
          <w:szCs w:val="20"/>
        </w:rPr>
        <w:t xml:space="preserve">Nehledě na ustanovení článků </w:t>
      </w:r>
      <w:r w:rsidR="00400662" w:rsidRPr="00286CA3">
        <w:rPr>
          <w:rFonts w:ascii="Arial" w:hAnsi="Arial" w:cs="Arial"/>
          <w:sz w:val="20"/>
          <w:szCs w:val="20"/>
        </w:rPr>
        <w:t>10.1</w:t>
      </w:r>
      <w:r w:rsidR="00751B2E" w:rsidRPr="00286CA3">
        <w:rPr>
          <w:rFonts w:ascii="Arial" w:hAnsi="Arial" w:cs="Arial"/>
          <w:sz w:val="20"/>
          <w:szCs w:val="20"/>
        </w:rPr>
        <w:t xml:space="preserve"> až </w:t>
      </w:r>
      <w:r w:rsidR="00400662" w:rsidRPr="00286CA3">
        <w:rPr>
          <w:rFonts w:ascii="Arial" w:hAnsi="Arial" w:cs="Arial"/>
          <w:sz w:val="20"/>
          <w:szCs w:val="20"/>
        </w:rPr>
        <w:t>10.7</w:t>
      </w:r>
      <w:r w:rsidR="00751B2E" w:rsidRPr="00286CA3">
        <w:rPr>
          <w:rFonts w:ascii="Arial" w:hAnsi="Arial" w:cs="Arial"/>
          <w:sz w:val="20"/>
          <w:szCs w:val="20"/>
        </w:rPr>
        <w:t xml:space="preserve"> této Smlouvy Zhotovitel výslovně souhlasí s tím, aby tato Smlouva byla v plném rozsahu uveřejněna na webových stránkách určených Objednatelem, a dále na profilu zadavatele Objednatele. Smluvní strany prohlašují, že skutečnosti uvedené v této Smlouvě nepovažují za obchodní tajemství ve smyslu § 504 OZ a udělují svolení k jejich užití a uveřejnění bez stanovení jakýchkoliv dalších podmínek.</w:t>
      </w:r>
    </w:p>
    <w:p w14:paraId="6A64FD98" w14:textId="77777777" w:rsidR="00CE7327" w:rsidRPr="00286CA3" w:rsidRDefault="00CE7327" w:rsidP="00EF2BEB">
      <w:pPr>
        <w:pStyle w:val="Zklad2"/>
        <w:numPr>
          <w:ilvl w:val="0"/>
          <w:numId w:val="0"/>
        </w:numPr>
        <w:tabs>
          <w:tab w:val="clear" w:pos="709"/>
        </w:tabs>
        <w:spacing w:line="276" w:lineRule="auto"/>
        <w:ind w:left="709" w:hanging="567"/>
        <w:rPr>
          <w:rFonts w:ascii="Arial" w:hAnsi="Arial" w:cs="Arial"/>
          <w:sz w:val="20"/>
          <w:szCs w:val="20"/>
        </w:rPr>
      </w:pPr>
    </w:p>
    <w:p w14:paraId="0576B92E" w14:textId="77777777" w:rsidR="00751B2E" w:rsidRPr="00286CA3" w:rsidRDefault="00751B2E" w:rsidP="00751B2E">
      <w:pPr>
        <w:pStyle w:val="Zklad1"/>
        <w:keepNext/>
        <w:numPr>
          <w:ilvl w:val="0"/>
          <w:numId w:val="0"/>
        </w:numPr>
        <w:spacing w:line="276" w:lineRule="auto"/>
        <w:ind w:left="426"/>
        <w:jc w:val="center"/>
        <w:rPr>
          <w:rFonts w:ascii="Arial" w:hAnsi="Arial" w:cs="Arial"/>
          <w:smallCaps w:val="0"/>
          <w:sz w:val="20"/>
          <w:szCs w:val="20"/>
        </w:rPr>
      </w:pPr>
      <w:bookmarkStart w:id="21" w:name="_Ref287339603"/>
      <w:r w:rsidRPr="00286CA3">
        <w:rPr>
          <w:rFonts w:ascii="Arial" w:hAnsi="Arial" w:cs="Arial"/>
          <w:smallCaps w:val="0"/>
          <w:sz w:val="20"/>
          <w:szCs w:val="20"/>
        </w:rPr>
        <w:t>Článek XI.</w:t>
      </w:r>
      <w:bookmarkEnd w:id="21"/>
    </w:p>
    <w:p w14:paraId="36AAD8CD" w14:textId="77777777" w:rsidR="00751B2E" w:rsidRPr="00286CA3" w:rsidRDefault="00BB1E96" w:rsidP="00BB1E96">
      <w:pPr>
        <w:pStyle w:val="Zklad2"/>
        <w:keepNext/>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11.1</w:t>
      </w:r>
      <w:r w:rsidRPr="00286CA3">
        <w:rPr>
          <w:rFonts w:ascii="Arial" w:hAnsi="Arial" w:cs="Arial"/>
          <w:sz w:val="20"/>
          <w:szCs w:val="20"/>
        </w:rPr>
        <w:tab/>
      </w:r>
      <w:r w:rsidR="00751B2E" w:rsidRPr="00286CA3">
        <w:rPr>
          <w:rFonts w:ascii="Arial" w:hAnsi="Arial" w:cs="Arial"/>
          <w:sz w:val="20"/>
          <w:szCs w:val="20"/>
        </w:rPr>
        <w:t xml:space="preserve">V případě prodlení Objednatele s platbou ceny za prováděné dílo je Objednatel povinen uhradit Zhotoviteli úrok z prodlení ve výši </w:t>
      </w:r>
      <w:r w:rsidR="0003178D" w:rsidRPr="00286CA3">
        <w:rPr>
          <w:rFonts w:ascii="Arial" w:hAnsi="Arial" w:cs="Arial"/>
          <w:sz w:val="20"/>
          <w:szCs w:val="20"/>
        </w:rPr>
        <w:t>0,</w:t>
      </w:r>
      <w:r w:rsidR="006A7FBA" w:rsidRPr="00286CA3">
        <w:rPr>
          <w:rFonts w:ascii="Arial" w:hAnsi="Arial" w:cs="Arial"/>
          <w:sz w:val="20"/>
          <w:szCs w:val="20"/>
        </w:rPr>
        <w:t>0</w:t>
      </w:r>
      <w:r w:rsidR="0003178D" w:rsidRPr="00286CA3">
        <w:rPr>
          <w:rFonts w:ascii="Arial" w:hAnsi="Arial" w:cs="Arial"/>
          <w:sz w:val="20"/>
          <w:szCs w:val="20"/>
        </w:rPr>
        <w:t xml:space="preserve">5% </w:t>
      </w:r>
      <w:r w:rsidR="00751B2E" w:rsidRPr="00286CA3">
        <w:rPr>
          <w:rFonts w:ascii="Arial" w:hAnsi="Arial" w:cs="Arial"/>
          <w:sz w:val="20"/>
          <w:szCs w:val="20"/>
        </w:rPr>
        <w:t xml:space="preserve">z dlužné částky za každý i započatý den prodlení. </w:t>
      </w:r>
    </w:p>
    <w:p w14:paraId="534C0810" w14:textId="54DC76AA"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11.2</w:t>
      </w:r>
      <w:r w:rsidRPr="00286CA3">
        <w:rPr>
          <w:rFonts w:ascii="Arial" w:hAnsi="Arial" w:cs="Arial"/>
          <w:sz w:val="20"/>
          <w:szCs w:val="20"/>
        </w:rPr>
        <w:tab/>
      </w:r>
      <w:r w:rsidR="00751B2E" w:rsidRPr="00286CA3">
        <w:rPr>
          <w:rFonts w:ascii="Arial" w:hAnsi="Arial" w:cs="Arial"/>
          <w:sz w:val="20"/>
          <w:szCs w:val="20"/>
        </w:rPr>
        <w:t xml:space="preserve">V případě, že Zhotovitel poruší svou povinnost provádět dílo v termínech dle čl. </w:t>
      </w:r>
      <w:r w:rsidRPr="00286CA3">
        <w:rPr>
          <w:rFonts w:ascii="Arial" w:hAnsi="Arial" w:cs="Arial"/>
          <w:sz w:val="20"/>
          <w:szCs w:val="20"/>
        </w:rPr>
        <w:t>2.1</w:t>
      </w:r>
      <w:r w:rsidR="006A7FBA" w:rsidRPr="00286CA3">
        <w:rPr>
          <w:rFonts w:ascii="Arial" w:hAnsi="Arial" w:cs="Arial"/>
          <w:sz w:val="20"/>
          <w:szCs w:val="20"/>
        </w:rPr>
        <w:t>,</w:t>
      </w:r>
      <w:r w:rsidR="00751B2E" w:rsidRPr="00286CA3">
        <w:rPr>
          <w:rFonts w:ascii="Arial" w:hAnsi="Arial" w:cs="Arial"/>
          <w:sz w:val="20"/>
          <w:szCs w:val="20"/>
        </w:rPr>
        <w:t xml:space="preserve"> je povinen zaplatit Objednateli smluvní pokutu ve výši </w:t>
      </w:r>
      <w:r w:rsidR="00286CA3" w:rsidRPr="00286CA3">
        <w:rPr>
          <w:rFonts w:ascii="Arial" w:hAnsi="Arial" w:cs="Arial"/>
          <w:sz w:val="20"/>
          <w:szCs w:val="20"/>
        </w:rPr>
        <w:t xml:space="preserve">1 </w:t>
      </w:r>
      <w:r w:rsidR="003610BC" w:rsidRPr="00286CA3">
        <w:rPr>
          <w:rFonts w:ascii="Arial" w:hAnsi="Arial" w:cs="Arial"/>
          <w:sz w:val="20"/>
          <w:szCs w:val="20"/>
        </w:rPr>
        <w:t>5</w:t>
      </w:r>
      <w:r w:rsidRPr="00286CA3">
        <w:rPr>
          <w:rFonts w:ascii="Arial" w:hAnsi="Arial" w:cs="Arial"/>
          <w:sz w:val="20"/>
          <w:szCs w:val="20"/>
        </w:rPr>
        <w:t>00,- Kč</w:t>
      </w:r>
      <w:r w:rsidR="00751B2E" w:rsidRPr="00286CA3">
        <w:rPr>
          <w:rFonts w:ascii="Arial" w:hAnsi="Arial" w:cs="Arial"/>
          <w:sz w:val="20"/>
          <w:szCs w:val="20"/>
        </w:rPr>
        <w:t xml:space="preserve"> za každý i započatý den prodlení s prováděním díla podle termínu dle čl. </w:t>
      </w:r>
      <w:r w:rsidRPr="00286CA3">
        <w:rPr>
          <w:rFonts w:ascii="Arial" w:hAnsi="Arial" w:cs="Arial"/>
          <w:sz w:val="20"/>
          <w:szCs w:val="20"/>
        </w:rPr>
        <w:t>2.1</w:t>
      </w:r>
      <w:r w:rsidR="00751B2E" w:rsidRPr="00286CA3">
        <w:rPr>
          <w:rFonts w:ascii="Arial" w:hAnsi="Arial" w:cs="Arial"/>
          <w:sz w:val="20"/>
          <w:szCs w:val="20"/>
        </w:rPr>
        <w:t xml:space="preserve"> této Smlouvy.</w:t>
      </w:r>
    </w:p>
    <w:p w14:paraId="26DE349E" w14:textId="19A66914"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11.3</w:t>
      </w:r>
      <w:r w:rsidRPr="00286CA3">
        <w:rPr>
          <w:rFonts w:ascii="Arial" w:hAnsi="Arial" w:cs="Arial"/>
          <w:sz w:val="20"/>
          <w:szCs w:val="20"/>
        </w:rPr>
        <w:tab/>
      </w:r>
      <w:r w:rsidR="00751B2E" w:rsidRPr="00286CA3">
        <w:rPr>
          <w:rFonts w:ascii="Arial" w:hAnsi="Arial" w:cs="Arial"/>
          <w:sz w:val="20"/>
          <w:szCs w:val="20"/>
        </w:rPr>
        <w:t xml:space="preserve">V případě, že Zhotovitel poruší své povinnosti uvedené v čl. </w:t>
      </w:r>
      <w:r w:rsidRPr="00286CA3">
        <w:rPr>
          <w:rFonts w:ascii="Arial" w:hAnsi="Arial" w:cs="Arial"/>
          <w:sz w:val="20"/>
          <w:szCs w:val="20"/>
        </w:rPr>
        <w:t>9.1</w:t>
      </w:r>
      <w:r w:rsidR="00751B2E" w:rsidRPr="00286CA3">
        <w:rPr>
          <w:rFonts w:ascii="Arial" w:hAnsi="Arial" w:cs="Arial"/>
          <w:sz w:val="20"/>
          <w:szCs w:val="20"/>
        </w:rPr>
        <w:t xml:space="preserve"> a/nebo odst. </w:t>
      </w:r>
      <w:r w:rsidRPr="00286CA3">
        <w:rPr>
          <w:rFonts w:ascii="Arial" w:hAnsi="Arial" w:cs="Arial"/>
          <w:sz w:val="20"/>
          <w:szCs w:val="20"/>
        </w:rPr>
        <w:t>9.4</w:t>
      </w:r>
      <w:r w:rsidR="00751B2E" w:rsidRPr="00286CA3">
        <w:rPr>
          <w:rFonts w:ascii="Arial" w:hAnsi="Arial" w:cs="Arial"/>
          <w:sz w:val="20"/>
          <w:szCs w:val="20"/>
        </w:rPr>
        <w:t xml:space="preserve"> a/nebo odst. </w:t>
      </w:r>
      <w:r w:rsidRPr="00286CA3">
        <w:rPr>
          <w:rFonts w:ascii="Arial" w:hAnsi="Arial" w:cs="Arial"/>
          <w:sz w:val="20"/>
          <w:szCs w:val="20"/>
        </w:rPr>
        <w:t>9.7</w:t>
      </w:r>
      <w:r w:rsidR="00751B2E" w:rsidRPr="00286CA3">
        <w:rPr>
          <w:rFonts w:ascii="Arial" w:hAnsi="Arial" w:cs="Arial"/>
          <w:sz w:val="20"/>
          <w:szCs w:val="20"/>
        </w:rPr>
        <w:t xml:space="preserve">, je Zhotovitel povinen zaplatit Objednateli smluvní pokutu ve výši </w:t>
      </w:r>
      <w:r w:rsidR="00286CA3" w:rsidRPr="00286CA3">
        <w:rPr>
          <w:rFonts w:ascii="Arial" w:hAnsi="Arial" w:cs="Arial"/>
          <w:sz w:val="20"/>
          <w:szCs w:val="20"/>
        </w:rPr>
        <w:t xml:space="preserve">1 </w:t>
      </w:r>
      <w:r w:rsidR="003610BC" w:rsidRPr="00286CA3">
        <w:rPr>
          <w:rFonts w:ascii="Arial" w:hAnsi="Arial" w:cs="Arial"/>
          <w:sz w:val="20"/>
          <w:szCs w:val="20"/>
        </w:rPr>
        <w:t>5</w:t>
      </w:r>
      <w:r w:rsidR="00751B2E" w:rsidRPr="00286CA3">
        <w:rPr>
          <w:rFonts w:ascii="Arial" w:hAnsi="Arial" w:cs="Arial"/>
          <w:sz w:val="20"/>
          <w:szCs w:val="20"/>
        </w:rPr>
        <w:t>00,- Kč za každé takové porušení</w:t>
      </w:r>
      <w:r w:rsidR="004469E2" w:rsidRPr="00286CA3">
        <w:rPr>
          <w:rFonts w:ascii="Arial" w:hAnsi="Arial" w:cs="Arial"/>
          <w:sz w:val="20"/>
          <w:szCs w:val="20"/>
        </w:rPr>
        <w:t>, ne však více než 10% z ceny díla bez DPH.</w:t>
      </w:r>
    </w:p>
    <w:p w14:paraId="35954CF8" w14:textId="1EE2F2BE"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11.4</w:t>
      </w:r>
      <w:r w:rsidRPr="00286CA3">
        <w:rPr>
          <w:rFonts w:ascii="Arial" w:hAnsi="Arial" w:cs="Arial"/>
          <w:sz w:val="20"/>
          <w:szCs w:val="20"/>
        </w:rPr>
        <w:tab/>
      </w:r>
      <w:r w:rsidR="00751B2E" w:rsidRPr="00286CA3">
        <w:rPr>
          <w:rFonts w:ascii="Arial" w:hAnsi="Arial" w:cs="Arial"/>
          <w:sz w:val="20"/>
          <w:szCs w:val="20"/>
        </w:rPr>
        <w:t xml:space="preserve">V případě, že Zhotovitel poruší svou povinnost uzavřít a po celou dobu trvání této Smlouvy udržovat pojistnou smlouvu uvedenou v čl. </w:t>
      </w:r>
      <w:r w:rsidRPr="00286CA3">
        <w:rPr>
          <w:rFonts w:ascii="Arial" w:hAnsi="Arial" w:cs="Arial"/>
          <w:sz w:val="20"/>
          <w:szCs w:val="20"/>
        </w:rPr>
        <w:t>9.5</w:t>
      </w:r>
      <w:r w:rsidR="00751B2E" w:rsidRPr="00286CA3">
        <w:rPr>
          <w:rFonts w:ascii="Arial" w:hAnsi="Arial" w:cs="Arial"/>
          <w:sz w:val="20"/>
          <w:szCs w:val="20"/>
        </w:rPr>
        <w:t xml:space="preserve">, je Zhotovitel povinen zaplatit Objednateli smluvní pokutu ve výši </w:t>
      </w:r>
      <w:r w:rsidR="00286CA3" w:rsidRPr="00286CA3">
        <w:rPr>
          <w:rFonts w:ascii="Arial" w:hAnsi="Arial" w:cs="Arial"/>
          <w:sz w:val="20"/>
          <w:szCs w:val="20"/>
        </w:rPr>
        <w:t xml:space="preserve">1 </w:t>
      </w:r>
      <w:r w:rsidR="003610BC" w:rsidRPr="00286CA3">
        <w:rPr>
          <w:rFonts w:ascii="Arial" w:hAnsi="Arial" w:cs="Arial"/>
          <w:sz w:val="20"/>
          <w:szCs w:val="20"/>
        </w:rPr>
        <w:t>5</w:t>
      </w:r>
      <w:r w:rsidR="00751B2E" w:rsidRPr="00286CA3">
        <w:rPr>
          <w:rFonts w:ascii="Arial" w:hAnsi="Arial" w:cs="Arial"/>
          <w:sz w:val="20"/>
          <w:szCs w:val="20"/>
        </w:rPr>
        <w:t>00,- Kč za každý i započatý den prodlení se splněním této povinnosti.</w:t>
      </w:r>
    </w:p>
    <w:p w14:paraId="3BB68915" w14:textId="74485233"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11.5</w:t>
      </w:r>
      <w:r w:rsidRPr="00286CA3">
        <w:rPr>
          <w:rFonts w:ascii="Arial" w:hAnsi="Arial" w:cs="Arial"/>
          <w:sz w:val="20"/>
          <w:szCs w:val="20"/>
        </w:rPr>
        <w:tab/>
      </w:r>
      <w:r w:rsidR="00751B2E" w:rsidRPr="00286CA3">
        <w:rPr>
          <w:rFonts w:ascii="Arial" w:hAnsi="Arial" w:cs="Arial"/>
          <w:sz w:val="20"/>
          <w:szCs w:val="20"/>
        </w:rPr>
        <w:t xml:space="preserve">V případě, že Zhotovitel poruší svou povinnost poskytnout součinnost, je Zhotovitel povinen zaplatit Objednateli smluvní pokutu ve výši </w:t>
      </w:r>
      <w:r w:rsidR="00286CA3" w:rsidRPr="00286CA3">
        <w:rPr>
          <w:rFonts w:ascii="Arial" w:hAnsi="Arial" w:cs="Arial"/>
          <w:sz w:val="20"/>
          <w:szCs w:val="20"/>
        </w:rPr>
        <w:t xml:space="preserve">1 </w:t>
      </w:r>
      <w:r w:rsidR="003610BC" w:rsidRPr="00286CA3">
        <w:rPr>
          <w:rFonts w:ascii="Arial" w:hAnsi="Arial" w:cs="Arial"/>
          <w:sz w:val="20"/>
          <w:szCs w:val="20"/>
        </w:rPr>
        <w:t>5</w:t>
      </w:r>
      <w:r w:rsidR="00751B2E" w:rsidRPr="00286CA3">
        <w:rPr>
          <w:rFonts w:ascii="Arial" w:hAnsi="Arial" w:cs="Arial"/>
          <w:sz w:val="20"/>
          <w:szCs w:val="20"/>
        </w:rPr>
        <w:t>00,- Kč za každé takové porušení.</w:t>
      </w:r>
    </w:p>
    <w:p w14:paraId="64B5ACF0" w14:textId="5E3F311D"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11.6</w:t>
      </w:r>
      <w:r w:rsidRPr="00286CA3">
        <w:rPr>
          <w:rFonts w:ascii="Arial" w:hAnsi="Arial" w:cs="Arial"/>
          <w:sz w:val="20"/>
          <w:szCs w:val="20"/>
        </w:rPr>
        <w:tab/>
      </w:r>
      <w:r w:rsidR="00751B2E" w:rsidRPr="00286CA3">
        <w:rPr>
          <w:rFonts w:ascii="Arial" w:hAnsi="Arial" w:cs="Arial"/>
          <w:sz w:val="20"/>
          <w:szCs w:val="20"/>
        </w:rPr>
        <w:t xml:space="preserve">V případě, že Zhotovitel poruší jakoukoli ze svých povinností uvedených v čl. X, bude povinen zaplatit Objednateli smluvní pokutu ve výši </w:t>
      </w:r>
      <w:r w:rsidR="00286CA3" w:rsidRPr="00286CA3">
        <w:rPr>
          <w:rFonts w:ascii="Arial" w:hAnsi="Arial" w:cs="Arial"/>
          <w:sz w:val="20"/>
          <w:szCs w:val="20"/>
        </w:rPr>
        <w:t xml:space="preserve">1 </w:t>
      </w:r>
      <w:r w:rsidR="003610BC" w:rsidRPr="00286CA3">
        <w:rPr>
          <w:rFonts w:ascii="Arial" w:hAnsi="Arial" w:cs="Arial"/>
          <w:sz w:val="20"/>
          <w:szCs w:val="20"/>
        </w:rPr>
        <w:t>5</w:t>
      </w:r>
      <w:r w:rsidR="00751B2E" w:rsidRPr="00286CA3">
        <w:rPr>
          <w:rFonts w:ascii="Arial" w:hAnsi="Arial" w:cs="Arial"/>
          <w:sz w:val="20"/>
          <w:szCs w:val="20"/>
        </w:rPr>
        <w:t>00,- Kč za každé takové</w:t>
      </w:r>
      <w:r w:rsidR="00751B2E" w:rsidRPr="00286CA3">
        <w:rPr>
          <w:rFonts w:ascii="Arial" w:hAnsi="Arial" w:cs="Arial"/>
          <w:i/>
          <w:sz w:val="20"/>
          <w:szCs w:val="20"/>
        </w:rPr>
        <w:t xml:space="preserve"> </w:t>
      </w:r>
      <w:r w:rsidR="00751B2E" w:rsidRPr="00286CA3">
        <w:rPr>
          <w:rFonts w:ascii="Arial" w:hAnsi="Arial" w:cs="Arial"/>
          <w:sz w:val="20"/>
          <w:szCs w:val="20"/>
        </w:rPr>
        <w:t>porušení.</w:t>
      </w:r>
    </w:p>
    <w:p w14:paraId="28B869E0" w14:textId="77777777"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11.7</w:t>
      </w:r>
      <w:r w:rsidRPr="00286CA3">
        <w:rPr>
          <w:rFonts w:ascii="Arial" w:hAnsi="Arial" w:cs="Arial"/>
          <w:sz w:val="20"/>
          <w:szCs w:val="20"/>
        </w:rPr>
        <w:tab/>
      </w:r>
      <w:r w:rsidR="00751B2E" w:rsidRPr="00286CA3">
        <w:rPr>
          <w:rFonts w:ascii="Arial" w:hAnsi="Arial" w:cs="Arial"/>
          <w:sz w:val="20"/>
          <w:szCs w:val="20"/>
        </w:rPr>
        <w:t>Smluvní pokuty stanovené dle tohoto čl. XI</w:t>
      </w:r>
      <w:r w:rsidR="009D5BD4" w:rsidRPr="00286CA3">
        <w:rPr>
          <w:rFonts w:ascii="Arial" w:hAnsi="Arial" w:cs="Arial"/>
          <w:sz w:val="20"/>
          <w:szCs w:val="20"/>
        </w:rPr>
        <w:t>.</w:t>
      </w:r>
      <w:r w:rsidR="00751B2E" w:rsidRPr="00286CA3">
        <w:rPr>
          <w:rFonts w:ascii="Arial" w:hAnsi="Arial" w:cs="Arial"/>
          <w:sz w:val="20"/>
          <w:szCs w:val="20"/>
        </w:rPr>
        <w:t xml:space="preserve"> jsou splatné do patnácti 15 dnů ode dne doručení výzvy k zaplacení smluvní pokuty povinné Smluvní straně. </w:t>
      </w:r>
    </w:p>
    <w:p w14:paraId="45C2856D" w14:textId="77777777"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11.8</w:t>
      </w:r>
      <w:r w:rsidRPr="00286CA3">
        <w:rPr>
          <w:rFonts w:ascii="Arial" w:hAnsi="Arial" w:cs="Arial"/>
          <w:sz w:val="20"/>
          <w:szCs w:val="20"/>
        </w:rPr>
        <w:tab/>
      </w:r>
      <w:r w:rsidR="00751B2E" w:rsidRPr="00286CA3">
        <w:rPr>
          <w:rFonts w:ascii="Arial" w:hAnsi="Arial" w:cs="Arial"/>
          <w:sz w:val="20"/>
          <w:szCs w:val="20"/>
        </w:rPr>
        <w:t>Objednatel je oprávněn kdykoli provést zápočet svých pohledávek za Zhotovitelem vz</w:t>
      </w:r>
      <w:r w:rsidR="004D40B3" w:rsidRPr="00286CA3">
        <w:rPr>
          <w:rFonts w:ascii="Arial" w:hAnsi="Arial" w:cs="Arial"/>
          <w:sz w:val="20"/>
          <w:szCs w:val="20"/>
        </w:rPr>
        <w:t>niklých v souladu s tímto čl. X</w:t>
      </w:r>
      <w:r w:rsidR="00751B2E" w:rsidRPr="00286CA3">
        <w:rPr>
          <w:rFonts w:ascii="Arial" w:hAnsi="Arial" w:cs="Arial"/>
          <w:sz w:val="20"/>
          <w:szCs w:val="20"/>
        </w:rPr>
        <w:t>I proti jakýmkoli i budoucím a v daném okamžiku nesplatným pohledávkám Zhotovitele za Objednatelem, zejména pohledávkám na zaplacení ceny za dílo.</w:t>
      </w:r>
    </w:p>
    <w:p w14:paraId="52857246" w14:textId="77777777" w:rsidR="00751B2E" w:rsidRPr="00286CA3" w:rsidRDefault="00BB1E96" w:rsidP="00BB1E96">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11.9</w:t>
      </w:r>
      <w:r w:rsidRPr="00286CA3">
        <w:rPr>
          <w:rFonts w:ascii="Arial" w:hAnsi="Arial" w:cs="Arial"/>
          <w:sz w:val="20"/>
          <w:szCs w:val="20"/>
        </w:rPr>
        <w:tab/>
      </w:r>
      <w:r w:rsidR="00751B2E" w:rsidRPr="00286CA3">
        <w:rPr>
          <w:rFonts w:ascii="Arial" w:hAnsi="Arial" w:cs="Arial"/>
          <w:sz w:val="20"/>
          <w:szCs w:val="20"/>
        </w:rPr>
        <w:t xml:space="preserve">Smluvní strany se výslovně dohodly odchylně od ustanovení § 2050 OZ tak, že zaplacením jakékoli smluvní pokuty podle této Smlouvy není dotčen nárok Objednatele na náhradu vzniklé škody v plné výši. </w:t>
      </w:r>
    </w:p>
    <w:p w14:paraId="647DD2CD" w14:textId="77777777" w:rsidR="00751B2E" w:rsidRPr="00286CA3" w:rsidRDefault="00751B2E" w:rsidP="00751B2E">
      <w:pPr>
        <w:pStyle w:val="Zklad1"/>
        <w:keepNext/>
        <w:numPr>
          <w:ilvl w:val="0"/>
          <w:numId w:val="0"/>
        </w:numPr>
        <w:spacing w:line="276" w:lineRule="auto"/>
        <w:ind w:left="426"/>
        <w:jc w:val="center"/>
        <w:rPr>
          <w:rFonts w:ascii="Arial" w:hAnsi="Arial" w:cs="Arial"/>
          <w:smallCaps w:val="0"/>
          <w:sz w:val="20"/>
          <w:szCs w:val="20"/>
        </w:rPr>
      </w:pPr>
      <w:r w:rsidRPr="00286CA3">
        <w:rPr>
          <w:rFonts w:ascii="Arial" w:hAnsi="Arial" w:cs="Arial"/>
          <w:smallCaps w:val="0"/>
          <w:sz w:val="20"/>
          <w:szCs w:val="20"/>
        </w:rPr>
        <w:lastRenderedPageBreak/>
        <w:t>Článek XII.</w:t>
      </w:r>
    </w:p>
    <w:p w14:paraId="4A0CE77A" w14:textId="77777777" w:rsidR="00751B2E" w:rsidRPr="00286CA3" w:rsidRDefault="009635FB" w:rsidP="009635FB">
      <w:pPr>
        <w:pStyle w:val="Zklad2"/>
        <w:keepNext/>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12.1</w:t>
      </w:r>
      <w:r w:rsidRPr="00286CA3">
        <w:rPr>
          <w:rFonts w:ascii="Arial" w:hAnsi="Arial" w:cs="Arial"/>
          <w:sz w:val="20"/>
          <w:szCs w:val="20"/>
        </w:rPr>
        <w:tab/>
      </w:r>
      <w:r w:rsidR="00751B2E" w:rsidRPr="00286CA3">
        <w:rPr>
          <w:rFonts w:ascii="Arial" w:hAnsi="Arial" w:cs="Arial"/>
          <w:sz w:val="20"/>
          <w:szCs w:val="20"/>
        </w:rPr>
        <w:t xml:space="preserve">Tato Smlouva může být předčasně ukončena pouze na základě dohody obou Smluvních stran, výpovědí Objednatele, nebo odstoupením jedné ze Smluvních stran v souladu </w:t>
      </w:r>
      <w:r w:rsidR="00EE2563" w:rsidRPr="00286CA3">
        <w:rPr>
          <w:rFonts w:ascii="Arial" w:hAnsi="Arial" w:cs="Arial"/>
          <w:sz w:val="20"/>
          <w:szCs w:val="20"/>
        </w:rPr>
        <w:t>touto smlouvou</w:t>
      </w:r>
      <w:r w:rsidR="00751B2E" w:rsidRPr="00286CA3">
        <w:rPr>
          <w:rFonts w:ascii="Arial" w:hAnsi="Arial" w:cs="Arial"/>
          <w:sz w:val="20"/>
          <w:szCs w:val="20"/>
        </w:rPr>
        <w:t xml:space="preserve">. </w:t>
      </w:r>
    </w:p>
    <w:p w14:paraId="6C190776" w14:textId="77777777" w:rsidR="00751B2E" w:rsidRPr="00286CA3" w:rsidRDefault="009635FB" w:rsidP="00EE2563">
      <w:pPr>
        <w:pStyle w:val="Zklad2"/>
        <w:numPr>
          <w:ilvl w:val="0"/>
          <w:numId w:val="0"/>
        </w:numPr>
        <w:tabs>
          <w:tab w:val="clear" w:pos="709"/>
        </w:tabs>
        <w:spacing w:line="276" w:lineRule="auto"/>
        <w:ind w:left="709" w:hanging="567"/>
        <w:rPr>
          <w:rFonts w:ascii="Arial" w:hAnsi="Arial" w:cs="Arial"/>
          <w:sz w:val="20"/>
          <w:szCs w:val="20"/>
        </w:rPr>
      </w:pPr>
      <w:bookmarkStart w:id="22" w:name="_Ref287339681"/>
      <w:r w:rsidRPr="00286CA3">
        <w:rPr>
          <w:rFonts w:ascii="Arial" w:hAnsi="Arial" w:cs="Arial"/>
          <w:sz w:val="20"/>
          <w:szCs w:val="20"/>
        </w:rPr>
        <w:t>12.2</w:t>
      </w:r>
      <w:r w:rsidR="00EE2563" w:rsidRPr="00286CA3">
        <w:rPr>
          <w:rFonts w:ascii="Arial" w:hAnsi="Arial" w:cs="Arial"/>
          <w:sz w:val="20"/>
          <w:szCs w:val="20"/>
        </w:rPr>
        <w:tab/>
      </w:r>
      <w:r w:rsidR="00751B2E" w:rsidRPr="00286CA3">
        <w:rPr>
          <w:rFonts w:ascii="Arial" w:hAnsi="Arial" w:cs="Arial"/>
          <w:sz w:val="20"/>
          <w:szCs w:val="20"/>
        </w:rPr>
        <w:t xml:space="preserve">Objednatel je oprávněn tuto Smlouvu kdykoliv vypovědět, a to i bez udání důvodu, přičemž výpovědní lhůta v trvání dvou (2) týdnů počíná běžet dnem následujícím dni prokazatelného doručení výpovědi této Smlouvy druhé Smluvní straně.  </w:t>
      </w:r>
      <w:bookmarkEnd w:id="22"/>
    </w:p>
    <w:p w14:paraId="17403966" w14:textId="77777777" w:rsidR="00751B2E" w:rsidRPr="00286CA3" w:rsidRDefault="009635FB"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12.3</w:t>
      </w:r>
      <w:r w:rsidR="00EE2563" w:rsidRPr="00286CA3">
        <w:rPr>
          <w:rFonts w:ascii="Arial" w:hAnsi="Arial" w:cs="Arial"/>
          <w:sz w:val="20"/>
          <w:szCs w:val="20"/>
        </w:rPr>
        <w:tab/>
      </w:r>
      <w:r w:rsidR="00751B2E" w:rsidRPr="00286CA3">
        <w:rPr>
          <w:rFonts w:ascii="Arial" w:hAnsi="Arial" w:cs="Arial"/>
          <w:sz w:val="20"/>
          <w:szCs w:val="20"/>
        </w:rPr>
        <w:t xml:space="preserve">Objednatel je oprávněn odstoupit od této Smlouvy v případě, že je Zhotovitel v prodlení s prováděním díla dle termínů uvedených v čl. </w:t>
      </w:r>
      <w:r w:rsidR="00EE2563" w:rsidRPr="00286CA3">
        <w:rPr>
          <w:rFonts w:ascii="Arial" w:hAnsi="Arial" w:cs="Arial"/>
          <w:sz w:val="20"/>
          <w:szCs w:val="20"/>
        </w:rPr>
        <w:t>2.1</w:t>
      </w:r>
      <w:r w:rsidR="00751B2E" w:rsidRPr="00286CA3">
        <w:rPr>
          <w:rFonts w:ascii="Arial" w:hAnsi="Arial" w:cs="Arial"/>
          <w:sz w:val="20"/>
          <w:szCs w:val="20"/>
        </w:rPr>
        <w:t xml:space="preserve"> této Smlouvy po dobu delší než dvacet (20) dní oproti termínům sjednaným v této Smlouvě nebo příslušné Výzvě, a nezjedná nápravu ani do deseti (10) dní od doručení písemné výzvy Objednatele. V takovém případě Zhotoviteli nenáleží úhrada poměrné části ceny za příslušnou etapu díla, během které došlo k odstoupení od smlouvy.</w:t>
      </w:r>
    </w:p>
    <w:p w14:paraId="15E6B787" w14:textId="77777777" w:rsidR="00751B2E" w:rsidRPr="00286CA3" w:rsidRDefault="009635FB"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12.4</w:t>
      </w:r>
      <w:r w:rsidR="00EE2563" w:rsidRPr="00286CA3">
        <w:rPr>
          <w:rFonts w:ascii="Arial" w:hAnsi="Arial" w:cs="Arial"/>
          <w:sz w:val="20"/>
          <w:szCs w:val="20"/>
        </w:rPr>
        <w:tab/>
      </w:r>
      <w:r w:rsidR="00751B2E" w:rsidRPr="00286CA3">
        <w:rPr>
          <w:rFonts w:ascii="Arial" w:hAnsi="Arial" w:cs="Arial"/>
          <w:sz w:val="20"/>
          <w:szCs w:val="20"/>
        </w:rPr>
        <w:t>Zhotovitel je oprávněn odstoupit od této Smlouvy v případě, že Objednatel je v prodlení s platbou ceny za dílo po dobu delší než čtyřicet pět (45) dnů po splatnosti příslušného daňového dokladu a nezjedná nápravu ani do pěti (5) dnů od doručení písemné výzvy Zhotovitele k nápravě.</w:t>
      </w:r>
    </w:p>
    <w:p w14:paraId="4F1B75BB" w14:textId="77777777" w:rsidR="00751B2E" w:rsidRPr="00286CA3" w:rsidRDefault="009635FB"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12.5</w:t>
      </w:r>
      <w:r w:rsidR="00EE2563" w:rsidRPr="00286CA3">
        <w:rPr>
          <w:rFonts w:ascii="Arial" w:hAnsi="Arial" w:cs="Arial"/>
          <w:sz w:val="20"/>
          <w:szCs w:val="20"/>
        </w:rPr>
        <w:tab/>
      </w:r>
      <w:r w:rsidR="00751B2E" w:rsidRPr="00286CA3">
        <w:rPr>
          <w:rFonts w:ascii="Arial" w:hAnsi="Arial" w:cs="Arial"/>
          <w:sz w:val="20"/>
          <w:szCs w:val="20"/>
        </w:rPr>
        <w:t>Odstoupení od Smlouvy je účinné okamžikem doručení písemného oznámení o odstoupení druhé Smluvní straně. Smluvní strany sjednaly, že v případě ukončení Smlouvy odstoupením si nebudou vracet vzájemně poskytnutá plnění.</w:t>
      </w:r>
    </w:p>
    <w:p w14:paraId="6B806FE8" w14:textId="77777777" w:rsidR="00751B2E" w:rsidRPr="00286CA3" w:rsidRDefault="009635FB"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12.6</w:t>
      </w:r>
      <w:r w:rsidR="00EE2563" w:rsidRPr="00286CA3">
        <w:rPr>
          <w:rFonts w:ascii="Arial" w:hAnsi="Arial" w:cs="Arial"/>
          <w:sz w:val="20"/>
          <w:szCs w:val="20"/>
        </w:rPr>
        <w:tab/>
      </w:r>
      <w:r w:rsidR="00751B2E" w:rsidRPr="00286CA3">
        <w:rPr>
          <w:rFonts w:ascii="Arial" w:hAnsi="Arial" w:cs="Arial"/>
          <w:sz w:val="20"/>
          <w:szCs w:val="20"/>
        </w:rPr>
        <w:t>Ukončením této Smlouvy nejsou dotčena ustanovení týkající se:</w:t>
      </w:r>
    </w:p>
    <w:p w14:paraId="3952037A" w14:textId="77777777" w:rsidR="00751B2E" w:rsidRPr="00286CA3" w:rsidRDefault="00EE2563" w:rsidP="00EE2563">
      <w:pPr>
        <w:widowControl w:val="0"/>
        <w:spacing w:line="276" w:lineRule="auto"/>
        <w:ind w:left="1843" w:hanging="1134"/>
        <w:rPr>
          <w:rFonts w:ascii="Arial" w:hAnsi="Arial" w:cs="Arial"/>
          <w:sz w:val="20"/>
        </w:rPr>
      </w:pPr>
      <w:r w:rsidRPr="00286CA3">
        <w:rPr>
          <w:rFonts w:ascii="Arial" w:hAnsi="Arial" w:cs="Arial"/>
          <w:sz w:val="20"/>
        </w:rPr>
        <w:t>12.6.1</w:t>
      </w:r>
      <w:r w:rsidRPr="00286CA3">
        <w:rPr>
          <w:rFonts w:ascii="Arial" w:hAnsi="Arial" w:cs="Arial"/>
          <w:sz w:val="20"/>
        </w:rPr>
        <w:tab/>
      </w:r>
      <w:r w:rsidR="00751B2E" w:rsidRPr="00286CA3">
        <w:rPr>
          <w:rFonts w:ascii="Arial" w:hAnsi="Arial" w:cs="Arial"/>
          <w:sz w:val="20"/>
        </w:rPr>
        <w:t>smluvních pokut</w:t>
      </w:r>
      <w:r w:rsidR="00751B2E" w:rsidRPr="00286CA3">
        <w:rPr>
          <w:rFonts w:ascii="Arial" w:hAnsi="Arial" w:cs="Arial"/>
          <w:sz w:val="20"/>
          <w:lang w:val="en-US"/>
        </w:rPr>
        <w:t>;</w:t>
      </w:r>
    </w:p>
    <w:p w14:paraId="1A5C4440" w14:textId="77777777" w:rsidR="00751B2E" w:rsidRPr="00286CA3" w:rsidRDefault="00EE2563" w:rsidP="00EE2563">
      <w:pPr>
        <w:widowControl w:val="0"/>
        <w:spacing w:line="276" w:lineRule="auto"/>
        <w:ind w:left="1843" w:hanging="1134"/>
        <w:rPr>
          <w:rFonts w:ascii="Arial" w:hAnsi="Arial" w:cs="Arial"/>
          <w:sz w:val="20"/>
        </w:rPr>
      </w:pPr>
      <w:r w:rsidRPr="00286CA3">
        <w:rPr>
          <w:rFonts w:ascii="Arial" w:hAnsi="Arial" w:cs="Arial"/>
          <w:sz w:val="20"/>
        </w:rPr>
        <w:t>12.6.2</w:t>
      </w:r>
      <w:r w:rsidRPr="00286CA3">
        <w:rPr>
          <w:rFonts w:ascii="Arial" w:hAnsi="Arial" w:cs="Arial"/>
          <w:sz w:val="20"/>
        </w:rPr>
        <w:tab/>
      </w:r>
      <w:r w:rsidR="00751B2E" w:rsidRPr="00286CA3">
        <w:rPr>
          <w:rFonts w:ascii="Arial" w:hAnsi="Arial" w:cs="Arial"/>
          <w:sz w:val="20"/>
        </w:rPr>
        <w:t xml:space="preserve">ochrany důvěrných informací; </w:t>
      </w:r>
    </w:p>
    <w:p w14:paraId="60B3186D" w14:textId="77777777" w:rsidR="00751B2E" w:rsidRPr="00286CA3" w:rsidRDefault="00EE2563" w:rsidP="00EE2563">
      <w:pPr>
        <w:widowControl w:val="0"/>
        <w:spacing w:line="276" w:lineRule="auto"/>
        <w:ind w:left="1843" w:hanging="1134"/>
        <w:rPr>
          <w:rFonts w:ascii="Arial" w:hAnsi="Arial" w:cs="Arial"/>
          <w:sz w:val="20"/>
        </w:rPr>
      </w:pPr>
      <w:r w:rsidRPr="00286CA3">
        <w:rPr>
          <w:rFonts w:ascii="Arial" w:hAnsi="Arial" w:cs="Arial"/>
          <w:sz w:val="20"/>
        </w:rPr>
        <w:t>12.6.3</w:t>
      </w:r>
      <w:r w:rsidRPr="00286CA3">
        <w:rPr>
          <w:rFonts w:ascii="Arial" w:hAnsi="Arial" w:cs="Arial"/>
          <w:sz w:val="20"/>
        </w:rPr>
        <w:tab/>
      </w:r>
      <w:r w:rsidR="00751B2E" w:rsidRPr="00286CA3">
        <w:rPr>
          <w:rFonts w:ascii="Arial" w:hAnsi="Arial" w:cs="Arial"/>
          <w:sz w:val="20"/>
        </w:rPr>
        <w:t>nároku na náhradu škody a</w:t>
      </w:r>
    </w:p>
    <w:p w14:paraId="51BCEAE2" w14:textId="16BE02F4" w:rsidR="00751B2E" w:rsidRPr="00286CA3" w:rsidRDefault="00EE2563" w:rsidP="00EE2563">
      <w:pPr>
        <w:widowControl w:val="0"/>
        <w:spacing w:line="276" w:lineRule="auto"/>
        <w:ind w:left="1843" w:hanging="1134"/>
        <w:rPr>
          <w:rFonts w:ascii="Arial" w:hAnsi="Arial" w:cs="Arial"/>
          <w:sz w:val="20"/>
        </w:rPr>
      </w:pPr>
      <w:r w:rsidRPr="00286CA3">
        <w:rPr>
          <w:rFonts w:ascii="Arial" w:hAnsi="Arial" w:cs="Arial"/>
          <w:sz w:val="20"/>
        </w:rPr>
        <w:t>12.6.4</w:t>
      </w:r>
      <w:r w:rsidRPr="00286CA3">
        <w:rPr>
          <w:rFonts w:ascii="Arial" w:hAnsi="Arial" w:cs="Arial"/>
          <w:sz w:val="20"/>
        </w:rPr>
        <w:tab/>
      </w:r>
      <w:r w:rsidR="00751B2E" w:rsidRPr="00286CA3">
        <w:rPr>
          <w:rFonts w:ascii="Arial" w:hAnsi="Arial" w:cs="Arial"/>
          <w:sz w:val="20"/>
        </w:rPr>
        <w:t>ustanovení týkající se takových práv a povinností, z jejichž povahy vyplývá, že mají trvat i po skončení účinnosti této Smlouvy.</w:t>
      </w:r>
    </w:p>
    <w:p w14:paraId="1284022A" w14:textId="0E208F73" w:rsidR="00DC7076" w:rsidRPr="00286CA3" w:rsidRDefault="00DC7076" w:rsidP="0019268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12.7</w:t>
      </w:r>
      <w:r w:rsidRPr="00286CA3">
        <w:rPr>
          <w:rFonts w:ascii="Arial" w:hAnsi="Arial" w:cs="Arial"/>
          <w:sz w:val="20"/>
          <w:szCs w:val="20"/>
        </w:rPr>
        <w:tab/>
        <w:t>Pro případ přerušení či zastavení prací na díle z důvodu na straně objednatele je zhotovitel oprávněn objednateli vyúčtovat částku odpovídající stavu díla ke dni přerušení či zastavení prací na díle, jakož i případnou náhradu škody způsobenou zhotoviteli.</w:t>
      </w:r>
    </w:p>
    <w:p w14:paraId="122BD5BE" w14:textId="254D5E6B" w:rsidR="00192683" w:rsidRPr="00286CA3" w:rsidRDefault="00192683" w:rsidP="00B0477B">
      <w:pPr>
        <w:pStyle w:val="Zklad2"/>
        <w:numPr>
          <w:ilvl w:val="0"/>
          <w:numId w:val="0"/>
        </w:numPr>
        <w:tabs>
          <w:tab w:val="clear" w:pos="709"/>
        </w:tabs>
        <w:spacing w:line="276" w:lineRule="auto"/>
        <w:ind w:left="709" w:hanging="567"/>
        <w:rPr>
          <w:rFonts w:ascii="Arial" w:hAnsi="Arial" w:cs="Arial"/>
          <w:sz w:val="20"/>
        </w:rPr>
      </w:pPr>
      <w:r w:rsidRPr="00286CA3">
        <w:rPr>
          <w:rFonts w:ascii="Arial" w:hAnsi="Arial" w:cs="Arial"/>
          <w:sz w:val="20"/>
          <w:szCs w:val="20"/>
        </w:rPr>
        <w:t>12.8</w:t>
      </w:r>
      <w:r w:rsidRPr="00286CA3">
        <w:rPr>
          <w:rFonts w:ascii="Arial" w:hAnsi="Arial" w:cs="Arial"/>
          <w:sz w:val="20"/>
          <w:szCs w:val="20"/>
        </w:rPr>
        <w:tab/>
        <w:t>Marné práce, vzniklé z důvodu změn vyvolaných objednatelem v průběhu zhotovování díla, uhradí objednatel zhotoviteli ve výši ceny obvyklé.</w:t>
      </w:r>
    </w:p>
    <w:p w14:paraId="578BBF69" w14:textId="77777777" w:rsidR="00751B2E" w:rsidRPr="00286CA3" w:rsidRDefault="00751B2E" w:rsidP="00532525">
      <w:pPr>
        <w:pStyle w:val="Zklad1"/>
        <w:keepNext/>
        <w:numPr>
          <w:ilvl w:val="0"/>
          <w:numId w:val="0"/>
        </w:numPr>
        <w:spacing w:line="276" w:lineRule="auto"/>
        <w:ind w:left="1069"/>
        <w:jc w:val="center"/>
        <w:rPr>
          <w:rFonts w:ascii="Arial" w:hAnsi="Arial" w:cs="Arial"/>
          <w:smallCaps w:val="0"/>
          <w:sz w:val="20"/>
          <w:szCs w:val="20"/>
        </w:rPr>
      </w:pPr>
      <w:bookmarkStart w:id="23" w:name="_Ref288116538"/>
      <w:r w:rsidRPr="00286CA3">
        <w:rPr>
          <w:rFonts w:ascii="Arial" w:hAnsi="Arial" w:cs="Arial"/>
          <w:smallCaps w:val="0"/>
          <w:sz w:val="20"/>
          <w:szCs w:val="20"/>
        </w:rPr>
        <w:t>Článek XI</w:t>
      </w:r>
      <w:r w:rsidR="00423921" w:rsidRPr="00286CA3">
        <w:rPr>
          <w:rFonts w:ascii="Arial" w:hAnsi="Arial" w:cs="Arial"/>
          <w:smallCaps w:val="0"/>
          <w:sz w:val="20"/>
          <w:szCs w:val="20"/>
        </w:rPr>
        <w:t>II</w:t>
      </w:r>
      <w:r w:rsidRPr="00286CA3">
        <w:rPr>
          <w:rFonts w:ascii="Arial" w:hAnsi="Arial" w:cs="Arial"/>
          <w:smallCaps w:val="0"/>
          <w:sz w:val="20"/>
          <w:szCs w:val="20"/>
        </w:rPr>
        <w:t>.</w:t>
      </w:r>
      <w:bookmarkEnd w:id="23"/>
    </w:p>
    <w:p w14:paraId="273AFAC9" w14:textId="77777777" w:rsidR="00751B2E" w:rsidRPr="00286CA3" w:rsidRDefault="00EE2563" w:rsidP="00EE2563">
      <w:pPr>
        <w:pStyle w:val="Zklad2"/>
        <w:keepNext/>
        <w:numPr>
          <w:ilvl w:val="0"/>
          <w:numId w:val="0"/>
        </w:numPr>
        <w:tabs>
          <w:tab w:val="clear" w:pos="709"/>
        </w:tabs>
        <w:spacing w:line="276" w:lineRule="auto"/>
        <w:ind w:left="709" w:hanging="567"/>
        <w:rPr>
          <w:rFonts w:ascii="Arial" w:hAnsi="Arial" w:cs="Arial"/>
          <w:sz w:val="20"/>
          <w:szCs w:val="20"/>
        </w:rPr>
      </w:pPr>
      <w:bookmarkStart w:id="24" w:name="_Ref187484999"/>
      <w:r w:rsidRPr="00286CA3">
        <w:rPr>
          <w:rFonts w:ascii="Arial" w:hAnsi="Arial" w:cs="Arial"/>
          <w:sz w:val="20"/>
          <w:szCs w:val="20"/>
        </w:rPr>
        <w:t>13.1</w:t>
      </w:r>
      <w:r w:rsidRPr="00286CA3">
        <w:rPr>
          <w:rFonts w:ascii="Arial" w:hAnsi="Arial" w:cs="Arial"/>
          <w:sz w:val="20"/>
          <w:szCs w:val="20"/>
        </w:rPr>
        <w:tab/>
      </w:r>
      <w:r w:rsidR="00751B2E" w:rsidRPr="00286CA3">
        <w:rPr>
          <w:rFonts w:ascii="Arial" w:hAnsi="Arial" w:cs="Arial"/>
          <w:sz w:val="20"/>
          <w:szCs w:val="20"/>
        </w:rPr>
        <w:t>Komunikace mezi Smluvními stranami bude probíhat zejména prostřednictvím následujících oprávněných osob, pověřených pracovníků nebo statutárních zástupců Smluvních stran:</w:t>
      </w:r>
      <w:bookmarkEnd w:id="24"/>
    </w:p>
    <w:p w14:paraId="1CB3AA1E" w14:textId="77777777" w:rsidR="00751B2E" w:rsidRPr="00286CA3" w:rsidRDefault="00EE2563" w:rsidP="00B724A8">
      <w:pPr>
        <w:pStyle w:val="Nadpis21"/>
        <w:widowControl/>
        <w:spacing w:line="276" w:lineRule="auto"/>
        <w:ind w:hanging="709"/>
        <w:rPr>
          <w:rFonts w:ascii="Arial" w:hAnsi="Arial" w:cs="Arial"/>
          <w:sz w:val="20"/>
        </w:rPr>
      </w:pPr>
      <w:r w:rsidRPr="00286CA3">
        <w:rPr>
          <w:rFonts w:ascii="Arial" w:hAnsi="Arial" w:cs="Arial"/>
          <w:sz w:val="20"/>
        </w:rPr>
        <w:t>13.1.1</w:t>
      </w:r>
      <w:r w:rsidRPr="00286CA3">
        <w:rPr>
          <w:rFonts w:ascii="Arial" w:hAnsi="Arial" w:cs="Arial"/>
          <w:sz w:val="20"/>
        </w:rPr>
        <w:tab/>
      </w:r>
      <w:r w:rsidR="00B724A8" w:rsidRPr="00286CA3">
        <w:rPr>
          <w:rFonts w:ascii="Arial" w:hAnsi="Arial" w:cs="Arial"/>
          <w:sz w:val="20"/>
        </w:rPr>
        <w:t>Kontaktními osobami jsou:</w:t>
      </w:r>
    </w:p>
    <w:p w14:paraId="3392041C" w14:textId="150C06A9" w:rsidR="00751B2E" w:rsidRPr="00286CA3" w:rsidRDefault="0018311B" w:rsidP="00751B2E">
      <w:pPr>
        <w:pStyle w:val="Nadpis21"/>
        <w:widowControl/>
        <w:spacing w:line="276" w:lineRule="auto"/>
        <w:ind w:firstLine="0"/>
        <w:rPr>
          <w:rFonts w:ascii="Arial" w:hAnsi="Arial" w:cs="Arial"/>
          <w:sz w:val="20"/>
        </w:rPr>
      </w:pPr>
      <w:r>
        <w:rPr>
          <w:rFonts w:ascii="Arial" w:hAnsi="Arial" w:cs="Arial"/>
          <w:sz w:val="20"/>
        </w:rPr>
        <w:t>Miloš Honzák</w:t>
      </w:r>
      <w:r w:rsidR="00751B2E" w:rsidRPr="00286CA3">
        <w:rPr>
          <w:rFonts w:ascii="Arial" w:hAnsi="Arial" w:cs="Arial"/>
          <w:sz w:val="20"/>
        </w:rPr>
        <w:t>, referent odboru správy majetku a investic, tel. 326 929 </w:t>
      </w:r>
      <w:r w:rsidR="00F81DB9" w:rsidRPr="00286CA3">
        <w:rPr>
          <w:rFonts w:ascii="Arial" w:hAnsi="Arial" w:cs="Arial"/>
          <w:sz w:val="20"/>
        </w:rPr>
        <w:t>16</w:t>
      </w:r>
      <w:r>
        <w:rPr>
          <w:rFonts w:ascii="Arial" w:hAnsi="Arial" w:cs="Arial"/>
          <w:sz w:val="20"/>
        </w:rPr>
        <w:t>5</w:t>
      </w:r>
      <w:r w:rsidR="00751B2E" w:rsidRPr="00286CA3">
        <w:rPr>
          <w:rFonts w:ascii="Arial" w:hAnsi="Arial" w:cs="Arial"/>
          <w:sz w:val="20"/>
        </w:rPr>
        <w:t xml:space="preserve">, email: </w:t>
      </w:r>
      <w:hyperlink r:id="rId8" w:history="1">
        <w:r w:rsidRPr="00263E2A">
          <w:rPr>
            <w:rStyle w:val="Hypertextovodkaz"/>
            <w:rFonts w:ascii="Arial" w:hAnsi="Arial" w:cs="Arial"/>
            <w:sz w:val="20"/>
          </w:rPr>
          <w:t>milos.honzak@celakovice.cz</w:t>
        </w:r>
      </w:hyperlink>
      <w:r w:rsidR="00751B2E" w:rsidRPr="00286CA3">
        <w:rPr>
          <w:rFonts w:ascii="Arial" w:hAnsi="Arial" w:cs="Arial"/>
          <w:sz w:val="20"/>
        </w:rPr>
        <w:t xml:space="preserve"> </w:t>
      </w:r>
    </w:p>
    <w:p w14:paraId="0516BE27" w14:textId="77777777" w:rsidR="00B0477B" w:rsidRPr="0079245D" w:rsidRDefault="00B0477B" w:rsidP="00751B2E">
      <w:pPr>
        <w:pStyle w:val="Nadpis21"/>
        <w:widowControl/>
        <w:spacing w:line="276" w:lineRule="auto"/>
        <w:ind w:firstLine="0"/>
        <w:rPr>
          <w:rFonts w:ascii="Arial" w:hAnsi="Arial" w:cs="Arial"/>
          <w:sz w:val="20"/>
        </w:rPr>
      </w:pPr>
    </w:p>
    <w:p w14:paraId="03B47D64" w14:textId="77777777" w:rsidR="00751B2E" w:rsidRPr="0018311B" w:rsidRDefault="00EE2563" w:rsidP="00B724A8">
      <w:pPr>
        <w:widowControl w:val="0"/>
        <w:spacing w:line="276" w:lineRule="auto"/>
        <w:ind w:left="720"/>
        <w:rPr>
          <w:rFonts w:ascii="Arial" w:hAnsi="Arial" w:cs="Arial"/>
          <w:sz w:val="20"/>
        </w:rPr>
      </w:pPr>
      <w:r w:rsidRPr="0018311B">
        <w:rPr>
          <w:rFonts w:ascii="Arial" w:hAnsi="Arial" w:cs="Arial"/>
          <w:sz w:val="20"/>
        </w:rPr>
        <w:t>13.1.2</w:t>
      </w:r>
      <w:r w:rsidRPr="0018311B">
        <w:rPr>
          <w:rFonts w:ascii="Arial" w:hAnsi="Arial" w:cs="Arial"/>
          <w:sz w:val="20"/>
        </w:rPr>
        <w:tab/>
      </w:r>
      <w:r w:rsidR="00751B2E" w:rsidRPr="0018311B">
        <w:rPr>
          <w:rFonts w:ascii="Arial" w:hAnsi="Arial" w:cs="Arial"/>
          <w:sz w:val="20"/>
        </w:rPr>
        <w:t>Oprávněnými osobami Zhotovitele jsou:</w:t>
      </w:r>
    </w:p>
    <w:p w14:paraId="0AE0F559" w14:textId="77777777" w:rsidR="0018311B" w:rsidRPr="007B203E" w:rsidRDefault="0018311B" w:rsidP="0018311B">
      <w:pPr>
        <w:pStyle w:val="Nadpis21"/>
        <w:widowControl/>
        <w:spacing w:line="276" w:lineRule="auto"/>
        <w:ind w:firstLine="0"/>
        <w:rPr>
          <w:rFonts w:ascii="Arial" w:hAnsi="Arial" w:cs="Arial"/>
          <w:sz w:val="20"/>
        </w:rPr>
      </w:pPr>
      <w:bookmarkStart w:id="25" w:name="_Ref287340042"/>
      <w:r w:rsidRPr="0018311B">
        <w:rPr>
          <w:rFonts w:ascii="Arial" w:hAnsi="Arial" w:cs="Arial"/>
          <w:sz w:val="20"/>
        </w:rPr>
        <w:t>Ing. Josef Filip, Ph.D., jednatel společnosti, tel.: 732 165 711, email: josef.filip@pdprojekce.cz</w:t>
      </w:r>
    </w:p>
    <w:p w14:paraId="7EABCC0D" w14:textId="77777777" w:rsidR="00751B2E" w:rsidRPr="00286CA3" w:rsidRDefault="00751B2E" w:rsidP="00751B2E">
      <w:pPr>
        <w:pStyle w:val="Nadpis21"/>
        <w:widowControl/>
        <w:spacing w:line="276" w:lineRule="auto"/>
        <w:ind w:firstLine="0"/>
        <w:rPr>
          <w:rFonts w:ascii="Arial" w:hAnsi="Arial" w:cs="Arial"/>
          <w:sz w:val="20"/>
        </w:rPr>
      </w:pPr>
      <w:r w:rsidRPr="00286CA3">
        <w:rPr>
          <w:rFonts w:ascii="Arial" w:hAnsi="Arial" w:cs="Arial"/>
          <w:sz w:val="20"/>
        </w:rPr>
        <w:lastRenderedPageBreak/>
        <w:t>Oprávněných osob Smluvní strany může být více, přičemž Objednatel souhlasí, že oprávněná osoba Objednatele může oznámit Zhotoviteli údaje o další oprávněné osobě Objednatele.</w:t>
      </w:r>
    </w:p>
    <w:p w14:paraId="1FC01C90" w14:textId="77777777" w:rsidR="00751B2E" w:rsidRPr="00286CA3" w:rsidRDefault="00EE2563" w:rsidP="00EE2563">
      <w:pPr>
        <w:pStyle w:val="Zklad2"/>
        <w:numPr>
          <w:ilvl w:val="0"/>
          <w:numId w:val="0"/>
        </w:numPr>
        <w:tabs>
          <w:tab w:val="clear" w:pos="709"/>
        </w:tabs>
        <w:spacing w:line="276" w:lineRule="auto"/>
        <w:ind w:left="709" w:hanging="567"/>
        <w:rPr>
          <w:rFonts w:ascii="Arial" w:hAnsi="Arial" w:cs="Arial"/>
          <w:sz w:val="20"/>
          <w:szCs w:val="20"/>
        </w:rPr>
      </w:pPr>
      <w:bookmarkStart w:id="26" w:name="_Ref316492389"/>
      <w:r w:rsidRPr="00286CA3">
        <w:rPr>
          <w:rFonts w:ascii="Arial" w:hAnsi="Arial" w:cs="Arial"/>
          <w:sz w:val="20"/>
          <w:szCs w:val="20"/>
        </w:rPr>
        <w:t>13.2</w:t>
      </w:r>
      <w:r w:rsidRPr="00286CA3">
        <w:rPr>
          <w:rFonts w:ascii="Arial" w:hAnsi="Arial" w:cs="Arial"/>
          <w:sz w:val="20"/>
          <w:szCs w:val="20"/>
        </w:rPr>
        <w:tab/>
      </w:r>
      <w:r w:rsidR="00751B2E" w:rsidRPr="00286CA3">
        <w:rPr>
          <w:rFonts w:ascii="Arial" w:hAnsi="Arial" w:cs="Arial"/>
          <w:sz w:val="20"/>
          <w:szCs w:val="20"/>
        </w:rPr>
        <w:t>Oprávněné osoby, nejsou-li statutárním orgánem, nejsou oprávněny ke změnám této Smlouvy, jejím doplňkům ani zrušení, ledaže se prokážou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25"/>
      <w:bookmarkEnd w:id="26"/>
    </w:p>
    <w:p w14:paraId="2814944F" w14:textId="77777777" w:rsidR="00751B2E" w:rsidRPr="00286CA3" w:rsidRDefault="00EE2563"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13.3</w:t>
      </w:r>
      <w:r w:rsidRPr="00286CA3">
        <w:rPr>
          <w:rFonts w:ascii="Arial" w:hAnsi="Arial" w:cs="Arial"/>
          <w:sz w:val="20"/>
          <w:szCs w:val="20"/>
        </w:rPr>
        <w:tab/>
      </w:r>
      <w:r w:rsidR="00751B2E" w:rsidRPr="00286CA3">
        <w:rPr>
          <w:rFonts w:ascii="Arial" w:hAnsi="Arial" w:cs="Arial"/>
          <w:sz w:val="20"/>
          <w:szCs w:val="20"/>
        </w:rPr>
        <w:t>Veškeré uplatňování nároků, sdělování, žádosti, předávání informací apod. mezi Smluvními stranami dle této Smlouvy musí být příslušnou Smluvní stranou provedeno v písemné formě a doručeno druhé Smluvní straně osobně, doporučenou poštou, datovou schránkou nebo e-mailem</w:t>
      </w:r>
      <w:r w:rsidR="00751B2E" w:rsidRPr="00286CA3">
        <w:rPr>
          <w:rFonts w:ascii="Arial" w:hAnsi="Arial" w:cs="Arial"/>
          <w:bCs w:val="0"/>
          <w:sz w:val="20"/>
          <w:szCs w:val="20"/>
        </w:rPr>
        <w:t xml:space="preserve"> </w:t>
      </w:r>
      <w:r w:rsidR="00751B2E" w:rsidRPr="00286CA3">
        <w:rPr>
          <w:rFonts w:ascii="Arial" w:hAnsi="Arial" w:cs="Arial"/>
          <w:sz w:val="20"/>
          <w:szCs w:val="20"/>
        </w:rPr>
        <w:t xml:space="preserve">s použitím elektronického podpisu, není-li v této Smlouvě sjednáno jinak. </w:t>
      </w:r>
    </w:p>
    <w:p w14:paraId="388A65EE" w14:textId="77777777" w:rsidR="00751B2E" w:rsidRPr="00286CA3" w:rsidRDefault="00751B2E" w:rsidP="00751B2E">
      <w:pPr>
        <w:pStyle w:val="Zklad1"/>
        <w:keepNext/>
        <w:numPr>
          <w:ilvl w:val="0"/>
          <w:numId w:val="0"/>
        </w:numPr>
        <w:spacing w:line="276" w:lineRule="auto"/>
        <w:ind w:left="1069"/>
        <w:jc w:val="center"/>
        <w:rPr>
          <w:rFonts w:ascii="Arial" w:hAnsi="Arial" w:cs="Arial"/>
          <w:smallCaps w:val="0"/>
          <w:sz w:val="20"/>
          <w:szCs w:val="20"/>
        </w:rPr>
      </w:pPr>
      <w:r w:rsidRPr="00286CA3">
        <w:rPr>
          <w:rFonts w:ascii="Arial" w:hAnsi="Arial" w:cs="Arial"/>
          <w:smallCaps w:val="0"/>
          <w:sz w:val="20"/>
          <w:szCs w:val="20"/>
        </w:rPr>
        <w:t>Článek X</w:t>
      </w:r>
      <w:r w:rsidR="00423921" w:rsidRPr="00286CA3">
        <w:rPr>
          <w:rFonts w:ascii="Arial" w:hAnsi="Arial" w:cs="Arial"/>
          <w:smallCaps w:val="0"/>
          <w:sz w:val="20"/>
          <w:szCs w:val="20"/>
        </w:rPr>
        <w:t>I</w:t>
      </w:r>
      <w:r w:rsidRPr="00286CA3">
        <w:rPr>
          <w:rFonts w:ascii="Arial" w:hAnsi="Arial" w:cs="Arial"/>
          <w:smallCaps w:val="0"/>
          <w:sz w:val="20"/>
          <w:szCs w:val="20"/>
        </w:rPr>
        <w:t>V.</w:t>
      </w:r>
    </w:p>
    <w:p w14:paraId="30751D06" w14:textId="77777777" w:rsidR="00751B2E" w:rsidRPr="00286CA3" w:rsidRDefault="00EE2563" w:rsidP="00EE2563">
      <w:pPr>
        <w:pStyle w:val="Zklad2"/>
        <w:keepNext/>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14.1</w:t>
      </w:r>
      <w:r w:rsidRPr="00286CA3">
        <w:rPr>
          <w:rFonts w:ascii="Arial" w:hAnsi="Arial" w:cs="Arial"/>
          <w:sz w:val="20"/>
          <w:szCs w:val="20"/>
        </w:rPr>
        <w:tab/>
      </w:r>
      <w:r w:rsidR="00751B2E" w:rsidRPr="00286CA3">
        <w:rPr>
          <w:rFonts w:ascii="Arial" w:hAnsi="Arial" w:cs="Arial"/>
          <w:sz w:val="20"/>
          <w:szCs w:val="20"/>
        </w:rPr>
        <w:t xml:space="preserve">Vyjma změn oprávněných osob podle čl. </w:t>
      </w:r>
      <w:r w:rsidRPr="00286CA3">
        <w:rPr>
          <w:rFonts w:ascii="Arial" w:hAnsi="Arial" w:cs="Arial"/>
          <w:sz w:val="20"/>
          <w:szCs w:val="20"/>
        </w:rPr>
        <w:t>13.1</w:t>
      </w:r>
      <w:r w:rsidR="00751B2E" w:rsidRPr="00286CA3">
        <w:rPr>
          <w:rFonts w:ascii="Arial" w:hAnsi="Arial" w:cs="Arial"/>
          <w:sz w:val="20"/>
          <w:szCs w:val="20"/>
        </w:rPr>
        <w:t xml:space="preserve"> této Smlouvy mohou veškeré změny a doplňky této Smlouvy být provedeny pouze po dosažení úplného konsenzu na obsahu změny či doplňku, a to písemnými vzestupně číslovanými dodatky k této Smlouvě podepsanými oběma Smluvními stranami. Smluvní strany tedy vylučují možnost uzavření dodatku bez ujednání o veškerých náležitostech dle § 1726 OZ. Smluvní strany rovněž vylučují použití ustanovení § 1740 odst. 3 a ustanovení § 1757 odst. 2 OZ. </w:t>
      </w:r>
    </w:p>
    <w:p w14:paraId="17E7468D" w14:textId="77777777" w:rsidR="00751B2E" w:rsidRPr="00286CA3" w:rsidRDefault="00EE2563" w:rsidP="00EE2563">
      <w:pPr>
        <w:pStyle w:val="Zklad2"/>
        <w:numPr>
          <w:ilvl w:val="0"/>
          <w:numId w:val="0"/>
        </w:numPr>
        <w:tabs>
          <w:tab w:val="clear" w:pos="709"/>
        </w:tabs>
        <w:spacing w:line="276" w:lineRule="auto"/>
        <w:ind w:left="709" w:hanging="567"/>
        <w:rPr>
          <w:rFonts w:ascii="Arial" w:hAnsi="Arial" w:cs="Arial"/>
          <w:w w:val="0"/>
          <w:sz w:val="20"/>
          <w:szCs w:val="20"/>
        </w:rPr>
      </w:pPr>
      <w:r w:rsidRPr="00286CA3">
        <w:rPr>
          <w:rFonts w:ascii="Arial" w:hAnsi="Arial" w:cs="Arial"/>
          <w:w w:val="0"/>
          <w:sz w:val="20"/>
          <w:szCs w:val="20"/>
        </w:rPr>
        <w:t>14.2</w:t>
      </w:r>
      <w:r w:rsidRPr="00286CA3">
        <w:rPr>
          <w:rFonts w:ascii="Arial" w:hAnsi="Arial" w:cs="Arial"/>
          <w:w w:val="0"/>
          <w:sz w:val="20"/>
          <w:szCs w:val="20"/>
        </w:rPr>
        <w:tab/>
      </w:r>
      <w:r w:rsidR="00751B2E" w:rsidRPr="00286CA3">
        <w:rPr>
          <w:rFonts w:ascii="Arial" w:hAnsi="Arial" w:cs="Arial"/>
          <w:w w:val="0"/>
          <w:sz w:val="20"/>
          <w:szCs w:val="20"/>
        </w:rPr>
        <w:t>Tato Smlouva a všechny vztahy z ní vyplývající se řídí právním řádem České republiky. Obchodních podmínek kterékoli smluvní strany se použije, pouze pokud to tato Smlouva výslovně připouští.</w:t>
      </w:r>
    </w:p>
    <w:p w14:paraId="1E8A3AC2" w14:textId="77777777" w:rsidR="00751B2E" w:rsidRPr="00286CA3" w:rsidRDefault="00EE2563" w:rsidP="00EE2563">
      <w:pPr>
        <w:pStyle w:val="Zklad2"/>
        <w:numPr>
          <w:ilvl w:val="0"/>
          <w:numId w:val="0"/>
        </w:numPr>
        <w:tabs>
          <w:tab w:val="clear" w:pos="709"/>
        </w:tabs>
        <w:spacing w:line="276" w:lineRule="auto"/>
        <w:ind w:left="709" w:hanging="567"/>
        <w:rPr>
          <w:rFonts w:ascii="Arial" w:hAnsi="Arial" w:cs="Arial"/>
          <w:sz w:val="20"/>
          <w:szCs w:val="20"/>
        </w:rPr>
      </w:pPr>
      <w:bookmarkStart w:id="27" w:name="_Ref317493626"/>
      <w:r w:rsidRPr="00286CA3">
        <w:rPr>
          <w:rFonts w:ascii="Arial" w:hAnsi="Arial" w:cs="Arial"/>
          <w:sz w:val="20"/>
          <w:szCs w:val="20"/>
        </w:rPr>
        <w:t>14.3</w:t>
      </w:r>
      <w:r w:rsidRPr="00286CA3">
        <w:rPr>
          <w:rFonts w:ascii="Arial" w:hAnsi="Arial" w:cs="Arial"/>
          <w:sz w:val="20"/>
          <w:szCs w:val="20"/>
        </w:rPr>
        <w:tab/>
      </w:r>
      <w:r w:rsidR="00751B2E" w:rsidRPr="00286CA3">
        <w:rPr>
          <w:rFonts w:ascii="Arial" w:hAnsi="Arial" w:cs="Arial"/>
          <w:sz w:val="20"/>
          <w:szCs w:val="20"/>
        </w:rPr>
        <w:t>Spor, který vznikne na základě této Smlouvy nebo který s ní souvisí, Smluvní strany budou řešit přednostně smírnou cestou pokud možno do třiceti (30) dní ode dne, kdy o sporu jedna Smluvní strana uvědomí druhou Smluvní stranu. Jinak jsou pro řešení sporů z této Smlouvy příslušné obecné soudy České republiky.</w:t>
      </w:r>
      <w:bookmarkEnd w:id="27"/>
    </w:p>
    <w:p w14:paraId="37FCEC69" w14:textId="77777777" w:rsidR="00751B2E" w:rsidRPr="00286CA3" w:rsidRDefault="00EE2563"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14.4</w:t>
      </w:r>
      <w:r w:rsidRPr="00286CA3">
        <w:rPr>
          <w:rFonts w:ascii="Arial" w:hAnsi="Arial" w:cs="Arial"/>
          <w:sz w:val="20"/>
          <w:szCs w:val="20"/>
        </w:rPr>
        <w:tab/>
      </w:r>
      <w:r w:rsidR="00751B2E" w:rsidRPr="00286CA3">
        <w:rPr>
          <w:rFonts w:ascii="Arial" w:hAnsi="Arial" w:cs="Arial"/>
          <w:sz w:val="20"/>
          <w:szCs w:val="20"/>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nahradí neplatné, neúčinné nebo nevymahatelné ustanovení této Smlouvy ustanovením jiným, které svým obsahem a smyslem odpovídá nejlépe ustanovení původnímu a této Smlouvě jako celku.</w:t>
      </w:r>
    </w:p>
    <w:p w14:paraId="7D063A01" w14:textId="77777777" w:rsidR="00751B2E" w:rsidRPr="00286CA3" w:rsidRDefault="00EE2563"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14.5</w:t>
      </w:r>
      <w:r w:rsidRPr="00286CA3">
        <w:rPr>
          <w:rFonts w:ascii="Arial" w:hAnsi="Arial" w:cs="Arial"/>
          <w:sz w:val="20"/>
          <w:szCs w:val="20"/>
        </w:rPr>
        <w:tab/>
      </w:r>
      <w:r w:rsidR="00751B2E" w:rsidRPr="00286CA3">
        <w:rPr>
          <w:rFonts w:ascii="Arial" w:hAnsi="Arial" w:cs="Arial"/>
          <w:sz w:val="20"/>
          <w:szCs w:val="20"/>
        </w:rPr>
        <w:t>Tato Smlouva je vyhotovena v pěti (5) vyhotoveních v českém jazyce, přičemž všechna vyhotovení mají platnost originálu. Tři (3) vyhotovení Smlouvy obdrží Objednatel a dvě (2) Zhotovitel.</w:t>
      </w:r>
    </w:p>
    <w:p w14:paraId="72EC2B9A" w14:textId="77777777" w:rsidR="00751B2E" w:rsidRPr="00286CA3" w:rsidRDefault="00EE2563" w:rsidP="00EE2563">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14.6</w:t>
      </w:r>
      <w:r w:rsidR="00E64D31" w:rsidRPr="00286CA3">
        <w:rPr>
          <w:rFonts w:ascii="Arial" w:hAnsi="Arial" w:cs="Arial"/>
          <w:sz w:val="20"/>
          <w:szCs w:val="20"/>
        </w:rPr>
        <w:tab/>
      </w:r>
      <w:r w:rsidR="00751B2E" w:rsidRPr="00286CA3">
        <w:rPr>
          <w:rFonts w:ascii="Arial" w:hAnsi="Arial" w:cs="Arial"/>
          <w:sz w:val="20"/>
          <w:szCs w:val="20"/>
        </w:rPr>
        <w:t xml:space="preserve">Tato Smlouva nabývá platnosti </w:t>
      </w:r>
      <w:r w:rsidR="00E534A3" w:rsidRPr="00286CA3">
        <w:rPr>
          <w:rFonts w:ascii="Arial" w:hAnsi="Arial" w:cs="Arial"/>
          <w:sz w:val="20"/>
          <w:szCs w:val="20"/>
        </w:rPr>
        <w:t xml:space="preserve">a účinnosti </w:t>
      </w:r>
      <w:r w:rsidR="00751B2E" w:rsidRPr="00286CA3">
        <w:rPr>
          <w:rFonts w:ascii="Arial" w:hAnsi="Arial" w:cs="Arial"/>
          <w:sz w:val="20"/>
          <w:szCs w:val="20"/>
        </w:rPr>
        <w:t xml:space="preserve">dnem jejího podpisu oběma Smluvními stranami. </w:t>
      </w:r>
    </w:p>
    <w:p w14:paraId="69519ADE" w14:textId="14A34915" w:rsidR="00F738A4" w:rsidRPr="00286CA3" w:rsidRDefault="00EE2563" w:rsidP="00E64D31">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14.7</w:t>
      </w:r>
      <w:r w:rsidR="00E64D31" w:rsidRPr="00286CA3">
        <w:rPr>
          <w:rFonts w:ascii="Arial" w:hAnsi="Arial" w:cs="Arial"/>
          <w:sz w:val="20"/>
          <w:szCs w:val="20"/>
        </w:rPr>
        <w:tab/>
      </w:r>
      <w:r w:rsidR="00751B2E" w:rsidRPr="00286CA3">
        <w:rPr>
          <w:rFonts w:ascii="Arial" w:hAnsi="Arial" w:cs="Arial"/>
          <w:sz w:val="20"/>
          <w:szCs w:val="20"/>
        </w:rPr>
        <w:t xml:space="preserve">Tato smlouva byla schválena usnesením Rady města Čelákovice č. </w:t>
      </w:r>
      <w:r w:rsidR="00E42C81">
        <w:rPr>
          <w:rFonts w:ascii="Arial" w:hAnsi="Arial" w:cs="Arial"/>
          <w:sz w:val="20"/>
          <w:szCs w:val="20"/>
        </w:rPr>
        <w:t>24/2023/4.2</w:t>
      </w:r>
      <w:r w:rsidR="00825581" w:rsidRPr="00286CA3">
        <w:rPr>
          <w:rFonts w:ascii="Arial" w:hAnsi="Arial" w:cs="Arial"/>
          <w:sz w:val="20"/>
          <w:szCs w:val="20"/>
        </w:rPr>
        <w:t xml:space="preserve"> </w:t>
      </w:r>
      <w:r w:rsidR="00751B2E" w:rsidRPr="00286CA3">
        <w:rPr>
          <w:rFonts w:ascii="Arial" w:hAnsi="Arial" w:cs="Arial"/>
          <w:sz w:val="20"/>
          <w:szCs w:val="20"/>
        </w:rPr>
        <w:t>ze dne</w:t>
      </w:r>
      <w:r w:rsidR="00067377" w:rsidRPr="00286CA3">
        <w:rPr>
          <w:rFonts w:ascii="Arial" w:hAnsi="Arial" w:cs="Arial"/>
          <w:sz w:val="20"/>
          <w:szCs w:val="20"/>
        </w:rPr>
        <w:t xml:space="preserve"> </w:t>
      </w:r>
      <w:r w:rsidR="00E42C81">
        <w:rPr>
          <w:rFonts w:ascii="Arial" w:hAnsi="Arial" w:cs="Arial"/>
          <w:sz w:val="20"/>
          <w:szCs w:val="20"/>
        </w:rPr>
        <w:t>31.10.2023</w:t>
      </w:r>
    </w:p>
    <w:p w14:paraId="7AAF3473" w14:textId="77777777" w:rsidR="00751B2E" w:rsidRPr="00286CA3" w:rsidRDefault="00EE2563" w:rsidP="00E64D31">
      <w:pPr>
        <w:pStyle w:val="Zklad2"/>
        <w:keepNext/>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14.8</w:t>
      </w:r>
      <w:r w:rsidR="00E64D31" w:rsidRPr="00286CA3">
        <w:rPr>
          <w:rFonts w:ascii="Arial" w:hAnsi="Arial" w:cs="Arial"/>
          <w:sz w:val="20"/>
          <w:szCs w:val="20"/>
        </w:rPr>
        <w:tab/>
      </w:r>
      <w:r w:rsidR="00751B2E" w:rsidRPr="00286CA3">
        <w:rPr>
          <w:rFonts w:ascii="Arial" w:hAnsi="Arial" w:cs="Arial"/>
          <w:sz w:val="20"/>
          <w:szCs w:val="20"/>
        </w:rPr>
        <w:t xml:space="preserve">Nedílnou součástí Smlouvy jsou následující přílohy: </w:t>
      </w:r>
    </w:p>
    <w:p w14:paraId="2E7C1F02" w14:textId="77777777" w:rsidR="00F70334" w:rsidRPr="00286CA3" w:rsidRDefault="00751B2E" w:rsidP="000B4F86">
      <w:pPr>
        <w:keepNext/>
        <w:spacing w:after="0" w:line="276" w:lineRule="auto"/>
        <w:ind w:left="709"/>
        <w:rPr>
          <w:rFonts w:ascii="Arial" w:hAnsi="Arial" w:cs="Arial"/>
          <w:sz w:val="20"/>
        </w:rPr>
      </w:pPr>
      <w:r w:rsidRPr="00286CA3">
        <w:rPr>
          <w:rFonts w:ascii="Arial" w:hAnsi="Arial" w:cs="Arial"/>
          <w:b/>
          <w:sz w:val="20"/>
        </w:rPr>
        <w:t>Příloha č.</w:t>
      </w:r>
      <w:r w:rsidRPr="00286CA3">
        <w:rPr>
          <w:rFonts w:ascii="Arial" w:hAnsi="Arial" w:cs="Arial"/>
          <w:sz w:val="20"/>
        </w:rPr>
        <w:t xml:space="preserve"> </w:t>
      </w:r>
      <w:r w:rsidRPr="00286CA3">
        <w:rPr>
          <w:rFonts w:ascii="Arial" w:hAnsi="Arial" w:cs="Arial"/>
          <w:b/>
          <w:sz w:val="20"/>
        </w:rPr>
        <w:t>1</w:t>
      </w:r>
      <w:r w:rsidRPr="00286CA3">
        <w:rPr>
          <w:rFonts w:ascii="Arial" w:hAnsi="Arial" w:cs="Arial"/>
          <w:sz w:val="20"/>
        </w:rPr>
        <w:t>:</w:t>
      </w:r>
      <w:r w:rsidRPr="00286CA3">
        <w:rPr>
          <w:rFonts w:ascii="Arial" w:hAnsi="Arial" w:cs="Arial"/>
          <w:b/>
          <w:sz w:val="20"/>
        </w:rPr>
        <w:t xml:space="preserve"> </w:t>
      </w:r>
      <w:r w:rsidR="00067377" w:rsidRPr="00286CA3">
        <w:rPr>
          <w:rFonts w:ascii="Arial" w:hAnsi="Arial" w:cs="Arial"/>
          <w:sz w:val="20"/>
        </w:rPr>
        <w:t>cenová nabídka,</w:t>
      </w:r>
    </w:p>
    <w:p w14:paraId="6ABE53AF" w14:textId="77777777" w:rsidR="00F70334" w:rsidRPr="00286CA3" w:rsidRDefault="00F70334" w:rsidP="00751B2E">
      <w:pPr>
        <w:widowControl w:val="0"/>
        <w:spacing w:after="0" w:line="276" w:lineRule="auto"/>
        <w:ind w:left="709"/>
        <w:rPr>
          <w:rFonts w:ascii="Arial" w:hAnsi="Arial" w:cs="Arial"/>
          <w:sz w:val="20"/>
        </w:rPr>
      </w:pPr>
    </w:p>
    <w:p w14:paraId="229D571D" w14:textId="77777777" w:rsidR="00751B2E" w:rsidRPr="00286CA3" w:rsidRDefault="00EE2563" w:rsidP="00E64D31">
      <w:pPr>
        <w:pStyle w:val="Zklad2"/>
        <w:numPr>
          <w:ilvl w:val="0"/>
          <w:numId w:val="0"/>
        </w:numPr>
        <w:tabs>
          <w:tab w:val="clear" w:pos="709"/>
        </w:tabs>
        <w:spacing w:line="276" w:lineRule="auto"/>
        <w:ind w:left="709" w:hanging="567"/>
        <w:rPr>
          <w:rFonts w:ascii="Arial" w:hAnsi="Arial" w:cs="Arial"/>
          <w:sz w:val="20"/>
          <w:szCs w:val="20"/>
        </w:rPr>
      </w:pPr>
      <w:r w:rsidRPr="00286CA3">
        <w:rPr>
          <w:rFonts w:ascii="Arial" w:hAnsi="Arial" w:cs="Arial"/>
          <w:sz w:val="20"/>
          <w:szCs w:val="20"/>
        </w:rPr>
        <w:t>14.9</w:t>
      </w:r>
      <w:r w:rsidR="00E64D31" w:rsidRPr="00286CA3">
        <w:rPr>
          <w:rFonts w:ascii="Arial" w:hAnsi="Arial" w:cs="Arial"/>
          <w:sz w:val="20"/>
          <w:szCs w:val="20"/>
        </w:rPr>
        <w:tab/>
      </w:r>
      <w:r w:rsidR="00751B2E" w:rsidRPr="00286CA3">
        <w:rPr>
          <w:rFonts w:ascii="Arial" w:hAnsi="Arial" w:cs="Arial"/>
          <w:sz w:val="20"/>
          <w:szCs w:val="20"/>
        </w:rPr>
        <w:t>V případě rozporu mezi textem této Smlouvy a textem přílohy má přednost ustanovení textu této Smlouvy.</w:t>
      </w:r>
    </w:p>
    <w:p w14:paraId="0923B4A7" w14:textId="77777777" w:rsidR="00751B2E" w:rsidRPr="00286CA3" w:rsidRDefault="00EE2563" w:rsidP="00E64D31">
      <w:pPr>
        <w:pStyle w:val="Zklad2"/>
        <w:keepNext/>
        <w:numPr>
          <w:ilvl w:val="0"/>
          <w:numId w:val="0"/>
        </w:numPr>
        <w:tabs>
          <w:tab w:val="clear" w:pos="709"/>
        </w:tabs>
        <w:spacing w:before="240" w:line="276" w:lineRule="auto"/>
        <w:ind w:left="709" w:hanging="567"/>
        <w:rPr>
          <w:rFonts w:ascii="Arial" w:hAnsi="Arial" w:cs="Arial"/>
          <w:sz w:val="20"/>
          <w:szCs w:val="20"/>
        </w:rPr>
      </w:pPr>
      <w:r w:rsidRPr="00286CA3">
        <w:rPr>
          <w:rFonts w:ascii="Arial" w:hAnsi="Arial" w:cs="Arial"/>
          <w:sz w:val="20"/>
          <w:szCs w:val="20"/>
        </w:rPr>
        <w:lastRenderedPageBreak/>
        <w:t>14.10</w:t>
      </w:r>
      <w:r w:rsidR="00E64D31" w:rsidRPr="00286CA3">
        <w:rPr>
          <w:rFonts w:ascii="Arial" w:hAnsi="Arial" w:cs="Arial"/>
          <w:sz w:val="20"/>
          <w:szCs w:val="20"/>
        </w:rPr>
        <w:tab/>
      </w:r>
      <w:r w:rsidR="00751B2E" w:rsidRPr="00286CA3">
        <w:rPr>
          <w:rFonts w:ascii="Arial" w:hAnsi="Arial" w:cs="Arial"/>
          <w:sz w:val="20"/>
          <w:szCs w:val="20"/>
        </w:rPr>
        <w:t>Smluvní strany prohlašují, že si tuto Smlouvu přečetly, že s jejím obsahem souhlasí a na důkaz toho k ní připojují svoje podpisy.</w:t>
      </w:r>
    </w:p>
    <w:p w14:paraId="39D6183A" w14:textId="77777777" w:rsidR="00751B2E" w:rsidRPr="00286CA3" w:rsidRDefault="00751B2E" w:rsidP="00751B2E">
      <w:pPr>
        <w:keepNext/>
        <w:tabs>
          <w:tab w:val="center" w:pos="1985"/>
          <w:tab w:val="center" w:pos="7088"/>
        </w:tabs>
        <w:spacing w:before="120" w:line="276" w:lineRule="auto"/>
        <w:rPr>
          <w:rFonts w:ascii="Arial" w:hAnsi="Arial" w:cs="Arial"/>
          <w:sz w:val="20"/>
        </w:rPr>
      </w:pPr>
    </w:p>
    <w:p w14:paraId="656C2D54" w14:textId="3F6A1838" w:rsidR="00751B2E" w:rsidRPr="00286CA3" w:rsidRDefault="00751B2E" w:rsidP="00751B2E">
      <w:pPr>
        <w:keepNext/>
        <w:tabs>
          <w:tab w:val="center" w:pos="1985"/>
          <w:tab w:val="center" w:pos="7088"/>
        </w:tabs>
        <w:spacing w:before="120" w:line="276" w:lineRule="auto"/>
        <w:rPr>
          <w:rFonts w:ascii="Arial" w:hAnsi="Arial" w:cs="Arial"/>
          <w:sz w:val="20"/>
        </w:rPr>
      </w:pPr>
      <w:r w:rsidRPr="00286CA3">
        <w:rPr>
          <w:rFonts w:ascii="Arial" w:hAnsi="Arial" w:cs="Arial"/>
          <w:sz w:val="20"/>
        </w:rPr>
        <w:t>V Čelákovicích .......................................</w:t>
      </w:r>
      <w:r w:rsidRPr="00286CA3">
        <w:rPr>
          <w:rFonts w:ascii="Arial" w:hAnsi="Arial" w:cs="Arial"/>
          <w:sz w:val="20"/>
        </w:rPr>
        <w:tab/>
      </w:r>
      <w:r w:rsidR="00640FFA" w:rsidRPr="00286CA3">
        <w:rPr>
          <w:rFonts w:ascii="Arial" w:hAnsi="Arial" w:cs="Arial"/>
          <w:sz w:val="20"/>
        </w:rPr>
        <w:t>V</w:t>
      </w:r>
      <w:r w:rsidR="00CE7327">
        <w:rPr>
          <w:rFonts w:ascii="Arial" w:hAnsi="Arial" w:cs="Arial"/>
          <w:sz w:val="20"/>
        </w:rPr>
        <w:t> Roudnici nad Labem</w:t>
      </w:r>
      <w:r w:rsidR="00640FFA" w:rsidRPr="00286CA3">
        <w:rPr>
          <w:rFonts w:ascii="Arial" w:hAnsi="Arial" w:cs="Arial"/>
          <w:sz w:val="20"/>
        </w:rPr>
        <w:t xml:space="preserve"> </w:t>
      </w:r>
      <w:r w:rsidR="000B4F86" w:rsidRPr="00286CA3">
        <w:rPr>
          <w:rFonts w:ascii="Arial" w:hAnsi="Arial" w:cs="Arial"/>
          <w:sz w:val="20"/>
        </w:rPr>
        <w:t>…………………………….</w:t>
      </w:r>
    </w:p>
    <w:p w14:paraId="0213DB91" w14:textId="77777777" w:rsidR="00751B2E" w:rsidRPr="00286CA3" w:rsidRDefault="00751B2E" w:rsidP="00751B2E">
      <w:pPr>
        <w:keepNext/>
        <w:tabs>
          <w:tab w:val="center" w:pos="1985"/>
          <w:tab w:val="center" w:pos="7088"/>
        </w:tabs>
        <w:spacing w:before="120" w:line="276" w:lineRule="auto"/>
        <w:rPr>
          <w:rFonts w:ascii="Arial" w:hAnsi="Arial" w:cs="Arial"/>
          <w:sz w:val="20"/>
        </w:rPr>
      </w:pPr>
    </w:p>
    <w:p w14:paraId="4EDAFA4E" w14:textId="77777777" w:rsidR="00751B2E" w:rsidRPr="00286CA3" w:rsidRDefault="00751B2E" w:rsidP="00751B2E">
      <w:pPr>
        <w:keepNext/>
        <w:tabs>
          <w:tab w:val="center" w:pos="1985"/>
          <w:tab w:val="center" w:pos="7088"/>
        </w:tabs>
        <w:spacing w:before="120" w:line="276" w:lineRule="auto"/>
        <w:rPr>
          <w:rFonts w:ascii="Arial" w:hAnsi="Arial" w:cs="Arial"/>
          <w:sz w:val="20"/>
        </w:rPr>
      </w:pPr>
      <w:r w:rsidRPr="00286CA3">
        <w:rPr>
          <w:rFonts w:ascii="Arial" w:hAnsi="Arial" w:cs="Arial"/>
          <w:sz w:val="20"/>
        </w:rPr>
        <w:tab/>
        <w:t>Za Objednatele:</w:t>
      </w:r>
      <w:r w:rsidRPr="00286CA3">
        <w:rPr>
          <w:rFonts w:ascii="Arial" w:hAnsi="Arial" w:cs="Arial"/>
          <w:sz w:val="20"/>
        </w:rPr>
        <w:tab/>
        <w:t>Za Zhotovitele:</w:t>
      </w:r>
    </w:p>
    <w:p w14:paraId="41C157C2" w14:textId="77777777" w:rsidR="00751B2E" w:rsidRPr="00286CA3" w:rsidRDefault="00751B2E" w:rsidP="00751B2E">
      <w:pPr>
        <w:tabs>
          <w:tab w:val="center" w:pos="1985"/>
        </w:tabs>
        <w:spacing w:line="276" w:lineRule="auto"/>
        <w:rPr>
          <w:rFonts w:ascii="Arial" w:hAnsi="Arial" w:cs="Arial"/>
          <w:sz w:val="20"/>
        </w:rPr>
      </w:pPr>
    </w:p>
    <w:p w14:paraId="31507AA7" w14:textId="77777777" w:rsidR="00751B2E" w:rsidRPr="00286CA3" w:rsidRDefault="00751B2E" w:rsidP="00751B2E">
      <w:pPr>
        <w:pStyle w:val="Zhlav"/>
        <w:tabs>
          <w:tab w:val="clear" w:pos="4153"/>
          <w:tab w:val="clear" w:pos="8306"/>
          <w:tab w:val="center" w:pos="1985"/>
          <w:tab w:val="center" w:pos="7088"/>
        </w:tabs>
        <w:spacing w:after="120" w:line="276" w:lineRule="auto"/>
        <w:contextualSpacing/>
        <w:rPr>
          <w:rFonts w:ascii="Arial" w:hAnsi="Arial" w:cs="Arial"/>
          <w:snapToGrid w:val="0"/>
        </w:rPr>
      </w:pPr>
      <w:r w:rsidRPr="00286CA3">
        <w:rPr>
          <w:rFonts w:ascii="Arial" w:hAnsi="Arial" w:cs="Arial"/>
          <w:snapToGrid w:val="0"/>
        </w:rPr>
        <w:tab/>
        <w:t>………………………………………………….</w:t>
      </w:r>
      <w:r w:rsidRPr="00286CA3">
        <w:rPr>
          <w:rFonts w:ascii="Arial" w:hAnsi="Arial" w:cs="Arial"/>
          <w:snapToGrid w:val="0"/>
        </w:rPr>
        <w:tab/>
        <w:t>………………………………………………….</w:t>
      </w:r>
    </w:p>
    <w:p w14:paraId="777E35F3" w14:textId="3E553FEE" w:rsidR="003B1215" w:rsidRPr="00286CA3" w:rsidRDefault="00751B2E" w:rsidP="00751B2E">
      <w:pPr>
        <w:pStyle w:val="Zhlav"/>
        <w:tabs>
          <w:tab w:val="clear" w:pos="4153"/>
          <w:tab w:val="clear" w:pos="8306"/>
          <w:tab w:val="center" w:pos="1985"/>
          <w:tab w:val="center" w:pos="7088"/>
        </w:tabs>
        <w:spacing w:after="120" w:line="276" w:lineRule="auto"/>
        <w:contextualSpacing/>
        <w:jc w:val="both"/>
        <w:rPr>
          <w:rFonts w:ascii="Arial" w:hAnsi="Arial" w:cs="Arial"/>
          <w:snapToGrid w:val="0"/>
        </w:rPr>
      </w:pPr>
      <w:r w:rsidRPr="00286CA3">
        <w:rPr>
          <w:rFonts w:ascii="Arial" w:hAnsi="Arial" w:cs="Arial"/>
          <w:snapToGrid w:val="0"/>
        </w:rPr>
        <w:tab/>
        <w:t>Ing. Josef Pátek</w:t>
      </w:r>
      <w:r w:rsidRPr="00286CA3">
        <w:rPr>
          <w:rFonts w:ascii="Arial" w:hAnsi="Arial" w:cs="Arial"/>
          <w:snapToGrid w:val="0"/>
        </w:rPr>
        <w:tab/>
      </w:r>
      <w:r w:rsidR="00CE7327">
        <w:rPr>
          <w:rFonts w:ascii="Arial" w:hAnsi="Arial" w:cs="Arial"/>
          <w:snapToGrid w:val="0"/>
        </w:rPr>
        <w:t>Ing. Josef Filip, Ph.D.</w:t>
      </w:r>
    </w:p>
    <w:p w14:paraId="3FE8B0F3" w14:textId="77777777" w:rsidR="00AD5B4C" w:rsidRPr="00286CA3" w:rsidRDefault="00751B2E" w:rsidP="006643F2">
      <w:pPr>
        <w:pStyle w:val="Zhlav"/>
        <w:tabs>
          <w:tab w:val="center" w:pos="1985"/>
          <w:tab w:val="center" w:pos="7088"/>
        </w:tabs>
        <w:spacing w:after="120" w:line="276" w:lineRule="auto"/>
        <w:contextualSpacing/>
        <w:jc w:val="both"/>
        <w:rPr>
          <w:rFonts w:ascii="Arial" w:hAnsi="Arial" w:cs="Arial"/>
          <w:bCs/>
        </w:rPr>
      </w:pPr>
      <w:r w:rsidRPr="00286CA3">
        <w:rPr>
          <w:rFonts w:ascii="Arial" w:hAnsi="Arial" w:cs="Arial"/>
          <w:snapToGrid w:val="0"/>
        </w:rPr>
        <w:tab/>
        <w:t>starosta města</w:t>
      </w:r>
      <w:r w:rsidRPr="00286CA3">
        <w:rPr>
          <w:rFonts w:ascii="Arial" w:hAnsi="Arial" w:cs="Arial"/>
          <w:snapToGrid w:val="0"/>
        </w:rPr>
        <w:tab/>
      </w:r>
      <w:r w:rsidRPr="00286CA3">
        <w:rPr>
          <w:rFonts w:ascii="Arial" w:hAnsi="Arial" w:cs="Arial"/>
          <w:snapToGrid w:val="0"/>
        </w:rPr>
        <w:tab/>
      </w:r>
      <w:r w:rsidR="00067377" w:rsidRPr="00286CA3">
        <w:rPr>
          <w:rFonts w:ascii="Arial" w:hAnsi="Arial" w:cs="Arial"/>
          <w:snapToGrid w:val="0"/>
        </w:rPr>
        <w:t>jednatel</w:t>
      </w:r>
    </w:p>
    <w:sectPr w:rsidR="00AD5B4C" w:rsidRPr="00286CA3" w:rsidSect="00B85708">
      <w:headerReference w:type="even" r:id="rId9"/>
      <w:footerReference w:type="even" r:id="rId10"/>
      <w:footerReference w:type="default" r:id="rId11"/>
      <w:pgSz w:w="11906" w:h="16838"/>
      <w:pgMar w:top="1813"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4D23" w14:textId="77777777" w:rsidR="004B229E" w:rsidRDefault="004B229E">
      <w:r>
        <w:separator/>
      </w:r>
    </w:p>
    <w:p w14:paraId="33EF34C5" w14:textId="77777777" w:rsidR="004B229E" w:rsidRDefault="004B229E"/>
  </w:endnote>
  <w:endnote w:type="continuationSeparator" w:id="0">
    <w:p w14:paraId="70B793FA" w14:textId="77777777" w:rsidR="004B229E" w:rsidRDefault="004B229E">
      <w:r>
        <w:continuationSeparator/>
      </w:r>
    </w:p>
    <w:p w14:paraId="4DB4C2C0" w14:textId="77777777" w:rsidR="004B229E" w:rsidRDefault="004B2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90EB" w14:textId="77777777" w:rsidR="005239A3" w:rsidRDefault="00736483">
    <w:pPr>
      <w:pStyle w:val="Zpat"/>
      <w:framePr w:wrap="around" w:vAnchor="text" w:hAnchor="margin" w:xAlign="center" w:y="1"/>
      <w:rPr>
        <w:rStyle w:val="slostrnky"/>
      </w:rPr>
    </w:pPr>
    <w:r>
      <w:rPr>
        <w:rStyle w:val="slostrnky"/>
      </w:rPr>
      <w:fldChar w:fldCharType="begin"/>
    </w:r>
    <w:r w:rsidR="005239A3">
      <w:rPr>
        <w:rStyle w:val="slostrnky"/>
      </w:rPr>
      <w:instrText xml:space="preserve">PAGE  </w:instrText>
    </w:r>
    <w:r>
      <w:rPr>
        <w:rStyle w:val="slostrnky"/>
      </w:rPr>
      <w:fldChar w:fldCharType="end"/>
    </w:r>
  </w:p>
  <w:p w14:paraId="7A2C32AD" w14:textId="77777777" w:rsidR="005239A3" w:rsidRDefault="005239A3">
    <w:pPr>
      <w:pStyle w:val="Zpat"/>
      <w:ind w:right="360"/>
    </w:pPr>
  </w:p>
  <w:p w14:paraId="0CA1169B" w14:textId="77777777" w:rsidR="005239A3" w:rsidRDefault="005239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A39C" w14:textId="77777777" w:rsidR="005239A3" w:rsidRPr="00D70835" w:rsidRDefault="005239A3">
    <w:pPr>
      <w:pStyle w:val="Zpat"/>
      <w:framePr w:wrap="around" w:vAnchor="text" w:hAnchor="margin" w:xAlign="center" w:y="1"/>
      <w:rPr>
        <w:rStyle w:val="slostrnky"/>
        <w:rFonts w:ascii="Arial" w:hAnsi="Arial" w:cs="Arial"/>
      </w:rPr>
    </w:pPr>
    <w:r w:rsidRPr="00D70835">
      <w:rPr>
        <w:rStyle w:val="slostrnky"/>
        <w:rFonts w:ascii="Arial" w:hAnsi="Arial" w:cs="Arial"/>
      </w:rPr>
      <w:t xml:space="preserve">Strana </w:t>
    </w:r>
    <w:r w:rsidR="00736483" w:rsidRPr="00D70835">
      <w:rPr>
        <w:rStyle w:val="slostrnky"/>
        <w:rFonts w:ascii="Arial" w:hAnsi="Arial" w:cs="Arial"/>
      </w:rPr>
      <w:fldChar w:fldCharType="begin"/>
    </w:r>
    <w:r w:rsidRPr="00D70835">
      <w:rPr>
        <w:rStyle w:val="slostrnky"/>
        <w:rFonts w:ascii="Arial" w:hAnsi="Arial" w:cs="Arial"/>
      </w:rPr>
      <w:instrText xml:space="preserve">PAGE  </w:instrText>
    </w:r>
    <w:r w:rsidR="00736483" w:rsidRPr="00D70835">
      <w:rPr>
        <w:rStyle w:val="slostrnky"/>
        <w:rFonts w:ascii="Arial" w:hAnsi="Arial" w:cs="Arial"/>
      </w:rPr>
      <w:fldChar w:fldCharType="separate"/>
    </w:r>
    <w:r w:rsidR="003C00C4">
      <w:rPr>
        <w:rStyle w:val="slostrnky"/>
        <w:rFonts w:ascii="Arial" w:hAnsi="Arial" w:cs="Arial"/>
        <w:noProof/>
      </w:rPr>
      <w:t>1</w:t>
    </w:r>
    <w:r w:rsidR="00736483" w:rsidRPr="00D70835">
      <w:rPr>
        <w:rStyle w:val="slostrnky"/>
        <w:rFonts w:ascii="Arial" w:hAnsi="Arial" w:cs="Arial"/>
      </w:rPr>
      <w:fldChar w:fldCharType="end"/>
    </w:r>
  </w:p>
  <w:p w14:paraId="65885F87" w14:textId="77777777" w:rsidR="005239A3" w:rsidRDefault="005239A3">
    <w:pPr>
      <w:pStyle w:val="Zpat"/>
      <w:ind w:right="360"/>
      <w:jc w:val="left"/>
      <w:rPr>
        <w:rFonts w:ascii="Times New Roman" w:hAnsi="Times New Roman"/>
        <w:sz w:val="16"/>
        <w:szCs w:val="16"/>
      </w:rPr>
    </w:pPr>
  </w:p>
  <w:p w14:paraId="3BC59F4D" w14:textId="77777777" w:rsidR="005239A3" w:rsidRDefault="005239A3">
    <w:pPr>
      <w:pStyle w:val="Zpat"/>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4728" w14:textId="77777777" w:rsidR="004B229E" w:rsidRDefault="004B229E">
      <w:r>
        <w:separator/>
      </w:r>
    </w:p>
    <w:p w14:paraId="5C6AA910" w14:textId="77777777" w:rsidR="004B229E" w:rsidRDefault="004B229E"/>
  </w:footnote>
  <w:footnote w:type="continuationSeparator" w:id="0">
    <w:p w14:paraId="1BF46528" w14:textId="77777777" w:rsidR="004B229E" w:rsidRDefault="004B229E">
      <w:r>
        <w:continuationSeparator/>
      </w:r>
    </w:p>
    <w:p w14:paraId="09D973DF" w14:textId="77777777" w:rsidR="004B229E" w:rsidRDefault="004B2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B6EE" w14:textId="77777777" w:rsidR="005239A3" w:rsidRDefault="005239A3">
    <w:r>
      <w:rPr>
        <w:noProof/>
      </w:rPr>
      <w:drawing>
        <wp:anchor distT="0" distB="0" distL="114300" distR="114300" simplePos="0" relativeHeight="251657728" behindDoc="0" locked="0" layoutInCell="0" allowOverlap="1" wp14:anchorId="6D7AC716" wp14:editId="1A3485BD">
          <wp:simplePos x="0" y="0"/>
          <wp:positionH relativeFrom="column">
            <wp:posOffset>0</wp:posOffset>
          </wp:positionH>
          <wp:positionV relativeFrom="paragraph">
            <wp:posOffset>0</wp:posOffset>
          </wp:positionV>
          <wp:extent cx="2133600" cy="460375"/>
          <wp:effectExtent l="0" t="0" r="0" b="0"/>
          <wp:wrapTopAndBottom/>
          <wp:docPr id="1" name="obrázek 1" descr="GRZ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Z_uni"/>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3600" cy="460375"/>
                  </a:xfrm>
                  <a:prstGeom prst="rect">
                    <a:avLst/>
                  </a:prstGeom>
                  <a:noFill/>
                </pic:spPr>
              </pic:pic>
            </a:graphicData>
          </a:graphic>
        </wp:anchor>
      </w:drawing>
    </w:r>
  </w:p>
  <w:p w14:paraId="7BB68BF8" w14:textId="77777777" w:rsidR="005239A3" w:rsidRDefault="005239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1B2DB30"/>
    <w:lvl w:ilvl="0">
      <w:start w:val="1"/>
      <w:numFmt w:val="lowerLetter"/>
      <w:pStyle w:val="slovanseznam3"/>
      <w:lvlText w:val="%1)"/>
      <w:lvlJc w:val="left"/>
      <w:pPr>
        <w:tabs>
          <w:tab w:val="num" w:pos="1074"/>
        </w:tabs>
        <w:ind w:left="1072" w:hanging="358"/>
      </w:pPr>
    </w:lvl>
  </w:abstractNum>
  <w:abstractNum w:abstractNumId="1" w15:restartNumberingAfterBreak="0">
    <w:nsid w:val="FFFFFF7F"/>
    <w:multiLevelType w:val="singleLevel"/>
    <w:tmpl w:val="C596A806"/>
    <w:lvl w:ilvl="0">
      <w:start w:val="1"/>
      <w:numFmt w:val="decimal"/>
      <w:pStyle w:val="slovanseznam2"/>
      <w:lvlText w:val="%1)"/>
      <w:lvlJc w:val="left"/>
      <w:pPr>
        <w:tabs>
          <w:tab w:val="num" w:pos="717"/>
        </w:tabs>
        <w:ind w:left="714" w:hanging="357"/>
      </w:pPr>
    </w:lvl>
  </w:abstractNum>
  <w:abstractNum w:abstractNumId="2" w15:restartNumberingAfterBreak="0">
    <w:nsid w:val="FFFFFF82"/>
    <w:multiLevelType w:val="singleLevel"/>
    <w:tmpl w:val="3AD8DF9C"/>
    <w:lvl w:ilvl="0">
      <w:start w:val="1"/>
      <w:numFmt w:val="bullet"/>
      <w:pStyle w:val="Seznamsodrkami3"/>
      <w:lvlText w:val=""/>
      <w:lvlJc w:val="left"/>
      <w:pPr>
        <w:tabs>
          <w:tab w:val="num" w:pos="1074"/>
        </w:tabs>
        <w:ind w:left="1072" w:hanging="358"/>
      </w:pPr>
      <w:rPr>
        <w:rFonts w:ascii="Symbol" w:hAnsi="Symbol" w:hint="default"/>
      </w:rPr>
    </w:lvl>
  </w:abstractNum>
  <w:abstractNum w:abstractNumId="3" w15:restartNumberingAfterBreak="0">
    <w:nsid w:val="FFFFFF83"/>
    <w:multiLevelType w:val="singleLevel"/>
    <w:tmpl w:val="D25A7906"/>
    <w:lvl w:ilvl="0">
      <w:start w:val="1"/>
      <w:numFmt w:val="bullet"/>
      <w:pStyle w:val="Seznamsodrkami2"/>
      <w:lvlText w:val=""/>
      <w:lvlJc w:val="left"/>
      <w:pPr>
        <w:tabs>
          <w:tab w:val="num" w:pos="717"/>
        </w:tabs>
        <w:ind w:left="714" w:hanging="357"/>
      </w:pPr>
      <w:rPr>
        <w:rFonts w:ascii="Symbol" w:hAnsi="Symbol" w:hint="default"/>
      </w:rPr>
    </w:lvl>
  </w:abstractNum>
  <w:abstractNum w:abstractNumId="4"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5" w15:restartNumberingAfterBreak="0">
    <w:nsid w:val="FFFFFF89"/>
    <w:multiLevelType w:val="singleLevel"/>
    <w:tmpl w:val="673CD8AA"/>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F87E866C"/>
    <w:name w:val="WW8Num5"/>
    <w:lvl w:ilvl="0">
      <w:start w:val="1"/>
      <w:numFmt w:val="lowerLetter"/>
      <w:lvlText w:val="%1)"/>
      <w:lvlJc w:val="left"/>
      <w:pPr>
        <w:tabs>
          <w:tab w:val="num" w:pos="720"/>
        </w:tabs>
        <w:ind w:left="720" w:hanging="360"/>
      </w:pPr>
      <w:rPr>
        <w:b w:val="0"/>
        <w:i w:val="0"/>
        <w:sz w:val="22"/>
        <w:szCs w:val="24"/>
      </w:rPr>
    </w:lvl>
  </w:abstractNum>
  <w:abstractNum w:abstractNumId="7" w15:restartNumberingAfterBreak="0">
    <w:nsid w:val="01C5146C"/>
    <w:multiLevelType w:val="singleLevel"/>
    <w:tmpl w:val="45CAB206"/>
    <w:lvl w:ilvl="0">
      <w:start w:val="1"/>
      <w:numFmt w:val="lowerRoman"/>
      <w:pStyle w:val="slovanseznam4"/>
      <w:lvlText w:val="%1."/>
      <w:lvlJc w:val="left"/>
      <w:pPr>
        <w:tabs>
          <w:tab w:val="num" w:pos="1792"/>
        </w:tabs>
        <w:ind w:left="1474" w:hanging="402"/>
      </w:pPr>
    </w:lvl>
  </w:abstractNum>
  <w:abstractNum w:abstractNumId="8" w15:restartNumberingAfterBreak="0">
    <w:nsid w:val="04653A60"/>
    <w:multiLevelType w:val="hybridMultilevel"/>
    <w:tmpl w:val="63260E06"/>
    <w:lvl w:ilvl="0" w:tplc="B964BD7E">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1014535C" w:tentative="1">
      <w:start w:val="1"/>
      <w:numFmt w:val="lowerLetter"/>
      <w:lvlText w:val="%2."/>
      <w:lvlJc w:val="left"/>
      <w:pPr>
        <w:tabs>
          <w:tab w:val="num" w:pos="1440"/>
        </w:tabs>
        <w:ind w:left="1440" w:hanging="360"/>
      </w:pPr>
    </w:lvl>
    <w:lvl w:ilvl="2" w:tplc="7A5C80C0" w:tentative="1">
      <w:start w:val="1"/>
      <w:numFmt w:val="lowerRoman"/>
      <w:lvlText w:val="%3."/>
      <w:lvlJc w:val="right"/>
      <w:pPr>
        <w:tabs>
          <w:tab w:val="num" w:pos="2160"/>
        </w:tabs>
        <w:ind w:left="2160" w:hanging="180"/>
      </w:pPr>
    </w:lvl>
    <w:lvl w:ilvl="3" w:tplc="CA12BAC2" w:tentative="1">
      <w:start w:val="1"/>
      <w:numFmt w:val="decimal"/>
      <w:lvlText w:val="%4."/>
      <w:lvlJc w:val="left"/>
      <w:pPr>
        <w:tabs>
          <w:tab w:val="num" w:pos="2880"/>
        </w:tabs>
        <w:ind w:left="2880" w:hanging="360"/>
      </w:pPr>
    </w:lvl>
    <w:lvl w:ilvl="4" w:tplc="3E5A6790" w:tentative="1">
      <w:start w:val="1"/>
      <w:numFmt w:val="lowerLetter"/>
      <w:lvlText w:val="%5."/>
      <w:lvlJc w:val="left"/>
      <w:pPr>
        <w:tabs>
          <w:tab w:val="num" w:pos="3600"/>
        </w:tabs>
        <w:ind w:left="3600" w:hanging="360"/>
      </w:pPr>
    </w:lvl>
    <w:lvl w:ilvl="5" w:tplc="5BBEF342" w:tentative="1">
      <w:start w:val="1"/>
      <w:numFmt w:val="lowerRoman"/>
      <w:lvlText w:val="%6."/>
      <w:lvlJc w:val="right"/>
      <w:pPr>
        <w:tabs>
          <w:tab w:val="num" w:pos="4320"/>
        </w:tabs>
        <w:ind w:left="4320" w:hanging="180"/>
      </w:pPr>
    </w:lvl>
    <w:lvl w:ilvl="6" w:tplc="B25CE624" w:tentative="1">
      <w:start w:val="1"/>
      <w:numFmt w:val="decimal"/>
      <w:lvlText w:val="%7."/>
      <w:lvlJc w:val="left"/>
      <w:pPr>
        <w:tabs>
          <w:tab w:val="num" w:pos="5040"/>
        </w:tabs>
        <w:ind w:left="5040" w:hanging="360"/>
      </w:pPr>
    </w:lvl>
    <w:lvl w:ilvl="7" w:tplc="7F10F352" w:tentative="1">
      <w:start w:val="1"/>
      <w:numFmt w:val="lowerLetter"/>
      <w:lvlText w:val="%8."/>
      <w:lvlJc w:val="left"/>
      <w:pPr>
        <w:tabs>
          <w:tab w:val="num" w:pos="5760"/>
        </w:tabs>
        <w:ind w:left="5760" w:hanging="360"/>
      </w:pPr>
    </w:lvl>
    <w:lvl w:ilvl="8" w:tplc="2268788C" w:tentative="1">
      <w:start w:val="1"/>
      <w:numFmt w:val="lowerRoman"/>
      <w:lvlText w:val="%9."/>
      <w:lvlJc w:val="right"/>
      <w:pPr>
        <w:tabs>
          <w:tab w:val="num" w:pos="6480"/>
        </w:tabs>
        <w:ind w:left="6480" w:hanging="180"/>
      </w:pPr>
    </w:lvl>
  </w:abstractNum>
  <w:abstractNum w:abstractNumId="9"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4970EDC"/>
    <w:multiLevelType w:val="multilevel"/>
    <w:tmpl w:val="EAFED65C"/>
    <w:lvl w:ilvl="0">
      <w:start w:val="1"/>
      <w:numFmt w:val="decimal"/>
      <w:pStyle w:val="Zklad1"/>
      <w:lvlText w:val="%1."/>
      <w:lvlJc w:val="left"/>
      <w:pPr>
        <w:ind w:left="360" w:hanging="360"/>
      </w:pPr>
      <w:rPr>
        <w:rFonts w:hint="default"/>
      </w:rPr>
    </w:lvl>
    <w:lvl w:ilvl="1">
      <w:start w:val="1"/>
      <w:numFmt w:val="decimal"/>
      <w:pStyle w:val="Zklad2"/>
      <w:lvlText w:val="%2."/>
      <w:lvlJc w:val="left"/>
      <w:pPr>
        <w:ind w:left="574" w:hanging="432"/>
      </w:pPr>
      <w:rPr>
        <w:rFonts w:ascii="Arial" w:eastAsia="Times New Roman" w:hAnsi="Arial" w:cs="Arial"/>
        <w:b w:val="0"/>
        <w:color w:val="auto"/>
      </w:rPr>
    </w:lvl>
    <w:lvl w:ilvl="2">
      <w:start w:val="1"/>
      <w:numFmt w:val="lowerLetter"/>
      <w:pStyle w:val="Zklad3"/>
      <w:lvlText w:val="%3)"/>
      <w:lvlJc w:val="left"/>
      <w:pPr>
        <w:ind w:left="1214" w:hanging="504"/>
      </w:pPr>
      <w:rPr>
        <w:rFonts w:ascii="Arial" w:eastAsia="Times New Roman" w:hAnsi="Arial" w:cs="Arial" w:hint="default"/>
        <w:strike w:val="0"/>
        <w:sz w:val="20"/>
        <w:szCs w:val="20"/>
      </w:rPr>
    </w:lvl>
    <w:lvl w:ilvl="3">
      <w:start w:val="1"/>
      <w:numFmt w:val="lowerLetter"/>
      <w:lvlText w:val="%4)"/>
      <w:lvlJc w:val="left"/>
      <w:pPr>
        <w:ind w:left="1728" w:hanging="648"/>
      </w:pPr>
      <w:rPr>
        <w:rFonts w:ascii="Arial" w:eastAsia="Times New Roman" w:hAnsi="Arial" w:cs="Arial"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441E0"/>
    <w:multiLevelType w:val="hybridMultilevel"/>
    <w:tmpl w:val="7F2E9130"/>
    <w:lvl w:ilvl="0" w:tplc="54E06D9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0C4CAC"/>
    <w:multiLevelType w:val="hybridMultilevel"/>
    <w:tmpl w:val="FF261318"/>
    <w:lvl w:ilvl="0" w:tplc="014E5F6A">
      <w:start w:val="1"/>
      <w:numFmt w:val="lowerRoman"/>
      <w:lvlText w:val="(%1)"/>
      <w:lvlJc w:val="left"/>
      <w:pPr>
        <w:tabs>
          <w:tab w:val="num" w:pos="1080"/>
        </w:tabs>
        <w:ind w:left="1080" w:hanging="360"/>
      </w:pPr>
      <w:rPr>
        <w:rFonts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004BC0"/>
    <w:multiLevelType w:val="hybridMultilevel"/>
    <w:tmpl w:val="ED22F9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2436A8"/>
    <w:multiLevelType w:val="hybridMultilevel"/>
    <w:tmpl w:val="0A269964"/>
    <w:lvl w:ilvl="0" w:tplc="CFEAEC8A">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1365436"/>
    <w:multiLevelType w:val="hybridMultilevel"/>
    <w:tmpl w:val="E5B4D12C"/>
    <w:lvl w:ilvl="0" w:tplc="54BC3E2A">
      <w:start w:val="1"/>
      <w:numFmt w:val="decimal"/>
      <w:lvlText w:val="2.2.%1."/>
      <w:lvlJc w:val="left"/>
      <w:pPr>
        <w:ind w:left="1070" w:hanging="360"/>
      </w:pPr>
      <w:rPr>
        <w:rFonts w:hint="default"/>
      </w:rPr>
    </w:lvl>
    <w:lvl w:ilvl="1" w:tplc="04050019" w:tentative="1">
      <w:start w:val="1"/>
      <w:numFmt w:val="lowerLetter"/>
      <w:lvlText w:val="%2."/>
      <w:lvlJc w:val="left"/>
      <w:pPr>
        <w:ind w:left="372" w:hanging="360"/>
      </w:pPr>
    </w:lvl>
    <w:lvl w:ilvl="2" w:tplc="0405001B" w:tentative="1">
      <w:start w:val="1"/>
      <w:numFmt w:val="lowerRoman"/>
      <w:lvlText w:val="%3."/>
      <w:lvlJc w:val="right"/>
      <w:pPr>
        <w:ind w:left="1092" w:hanging="180"/>
      </w:pPr>
    </w:lvl>
    <w:lvl w:ilvl="3" w:tplc="0405000F" w:tentative="1">
      <w:start w:val="1"/>
      <w:numFmt w:val="decimal"/>
      <w:lvlText w:val="%4."/>
      <w:lvlJc w:val="left"/>
      <w:pPr>
        <w:ind w:left="1812" w:hanging="360"/>
      </w:pPr>
    </w:lvl>
    <w:lvl w:ilvl="4" w:tplc="04050019" w:tentative="1">
      <w:start w:val="1"/>
      <w:numFmt w:val="lowerLetter"/>
      <w:lvlText w:val="%5."/>
      <w:lvlJc w:val="left"/>
      <w:pPr>
        <w:ind w:left="2532" w:hanging="360"/>
      </w:pPr>
    </w:lvl>
    <w:lvl w:ilvl="5" w:tplc="0405001B" w:tentative="1">
      <w:start w:val="1"/>
      <w:numFmt w:val="lowerRoman"/>
      <w:lvlText w:val="%6."/>
      <w:lvlJc w:val="right"/>
      <w:pPr>
        <w:ind w:left="3252" w:hanging="180"/>
      </w:pPr>
    </w:lvl>
    <w:lvl w:ilvl="6" w:tplc="0405000F" w:tentative="1">
      <w:start w:val="1"/>
      <w:numFmt w:val="decimal"/>
      <w:lvlText w:val="%7."/>
      <w:lvlJc w:val="left"/>
      <w:pPr>
        <w:ind w:left="3972" w:hanging="360"/>
      </w:pPr>
    </w:lvl>
    <w:lvl w:ilvl="7" w:tplc="04050019" w:tentative="1">
      <w:start w:val="1"/>
      <w:numFmt w:val="lowerLetter"/>
      <w:lvlText w:val="%8."/>
      <w:lvlJc w:val="left"/>
      <w:pPr>
        <w:ind w:left="4692" w:hanging="360"/>
      </w:pPr>
    </w:lvl>
    <w:lvl w:ilvl="8" w:tplc="0405001B" w:tentative="1">
      <w:start w:val="1"/>
      <w:numFmt w:val="lowerRoman"/>
      <w:lvlText w:val="%9."/>
      <w:lvlJc w:val="right"/>
      <w:pPr>
        <w:ind w:left="5412" w:hanging="180"/>
      </w:pPr>
    </w:lvl>
  </w:abstractNum>
  <w:abstractNum w:abstractNumId="16" w15:restartNumberingAfterBreak="0">
    <w:nsid w:val="29612555"/>
    <w:multiLevelType w:val="multilevel"/>
    <w:tmpl w:val="518CCA9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3B351E"/>
    <w:multiLevelType w:val="hybridMultilevel"/>
    <w:tmpl w:val="DDF0C770"/>
    <w:lvl w:ilvl="0" w:tplc="DF6CD8F6">
      <w:start w:val="1"/>
      <w:numFmt w:val="decimal"/>
      <w:pStyle w:val="beta"/>
      <w:lvlText w:val="%1."/>
      <w:lvlJc w:val="left"/>
      <w:pPr>
        <w:tabs>
          <w:tab w:val="num" w:pos="7974"/>
        </w:tabs>
        <w:ind w:left="7974" w:hanging="360"/>
      </w:pPr>
      <w:rPr>
        <w:rFonts w:ascii="Garamond" w:hAnsi="Garamond" w:hint="default"/>
        <w:b/>
        <w:i w:val="0"/>
        <w:caps w:val="0"/>
        <w:vanish w:val="0"/>
        <w:sz w:val="24"/>
        <w:szCs w:val="24"/>
      </w:rPr>
    </w:lvl>
    <w:lvl w:ilvl="1" w:tplc="D0502BF4" w:tentative="1">
      <w:start w:val="1"/>
      <w:numFmt w:val="lowerLetter"/>
      <w:lvlText w:val="%2."/>
      <w:lvlJc w:val="left"/>
      <w:pPr>
        <w:tabs>
          <w:tab w:val="num" w:pos="1440"/>
        </w:tabs>
        <w:ind w:left="1440" w:hanging="360"/>
      </w:pPr>
    </w:lvl>
    <w:lvl w:ilvl="2" w:tplc="8ECA6ACC" w:tentative="1">
      <w:start w:val="1"/>
      <w:numFmt w:val="lowerRoman"/>
      <w:lvlText w:val="%3."/>
      <w:lvlJc w:val="right"/>
      <w:pPr>
        <w:tabs>
          <w:tab w:val="num" w:pos="2160"/>
        </w:tabs>
        <w:ind w:left="2160" w:hanging="180"/>
      </w:pPr>
    </w:lvl>
    <w:lvl w:ilvl="3" w:tplc="9E8AA17C" w:tentative="1">
      <w:start w:val="1"/>
      <w:numFmt w:val="decimal"/>
      <w:lvlText w:val="%4."/>
      <w:lvlJc w:val="left"/>
      <w:pPr>
        <w:tabs>
          <w:tab w:val="num" w:pos="2880"/>
        </w:tabs>
        <w:ind w:left="2880" w:hanging="360"/>
      </w:pPr>
    </w:lvl>
    <w:lvl w:ilvl="4" w:tplc="8BC8F4C4" w:tentative="1">
      <w:start w:val="1"/>
      <w:numFmt w:val="lowerLetter"/>
      <w:lvlText w:val="%5."/>
      <w:lvlJc w:val="left"/>
      <w:pPr>
        <w:tabs>
          <w:tab w:val="num" w:pos="3600"/>
        </w:tabs>
        <w:ind w:left="3600" w:hanging="360"/>
      </w:pPr>
    </w:lvl>
    <w:lvl w:ilvl="5" w:tplc="A8763CD2" w:tentative="1">
      <w:start w:val="1"/>
      <w:numFmt w:val="lowerRoman"/>
      <w:lvlText w:val="%6."/>
      <w:lvlJc w:val="right"/>
      <w:pPr>
        <w:tabs>
          <w:tab w:val="num" w:pos="4320"/>
        </w:tabs>
        <w:ind w:left="4320" w:hanging="180"/>
      </w:pPr>
    </w:lvl>
    <w:lvl w:ilvl="6" w:tplc="9F449410" w:tentative="1">
      <w:start w:val="1"/>
      <w:numFmt w:val="decimal"/>
      <w:lvlText w:val="%7."/>
      <w:lvlJc w:val="left"/>
      <w:pPr>
        <w:tabs>
          <w:tab w:val="num" w:pos="5040"/>
        </w:tabs>
        <w:ind w:left="5040" w:hanging="360"/>
      </w:pPr>
    </w:lvl>
    <w:lvl w:ilvl="7" w:tplc="B81A4936" w:tentative="1">
      <w:start w:val="1"/>
      <w:numFmt w:val="lowerLetter"/>
      <w:lvlText w:val="%8."/>
      <w:lvlJc w:val="left"/>
      <w:pPr>
        <w:tabs>
          <w:tab w:val="num" w:pos="5760"/>
        </w:tabs>
        <w:ind w:left="5760" w:hanging="360"/>
      </w:pPr>
    </w:lvl>
    <w:lvl w:ilvl="8" w:tplc="2166B9DA" w:tentative="1">
      <w:start w:val="1"/>
      <w:numFmt w:val="lowerRoman"/>
      <w:lvlText w:val="%9."/>
      <w:lvlJc w:val="right"/>
      <w:pPr>
        <w:tabs>
          <w:tab w:val="num" w:pos="6480"/>
        </w:tabs>
        <w:ind w:left="6480" w:hanging="180"/>
      </w:pPr>
    </w:lvl>
  </w:abstractNum>
  <w:abstractNum w:abstractNumId="18" w15:restartNumberingAfterBreak="0">
    <w:nsid w:val="2BA46F14"/>
    <w:multiLevelType w:val="hybridMultilevel"/>
    <w:tmpl w:val="7856E870"/>
    <w:lvl w:ilvl="0" w:tplc="5802AD8C">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30893C5F"/>
    <w:multiLevelType w:val="multilevel"/>
    <w:tmpl w:val="EA320734"/>
    <w:lvl w:ilvl="0">
      <w:start w:val="2"/>
      <w:numFmt w:val="decimal"/>
      <w:lvlText w:val="%1"/>
      <w:lvlJc w:val="left"/>
      <w:pPr>
        <w:ind w:left="360" w:hanging="360"/>
      </w:pPr>
      <w:rPr>
        <w:rFonts w:hint="default"/>
        <w:b/>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0" w15:restartNumberingAfterBreak="0">
    <w:nsid w:val="32E0029A"/>
    <w:multiLevelType w:val="hybridMultilevel"/>
    <w:tmpl w:val="85FE054E"/>
    <w:lvl w:ilvl="0" w:tplc="44980008">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32E12410"/>
    <w:multiLevelType w:val="hybridMultilevel"/>
    <w:tmpl w:val="06680EDA"/>
    <w:lvl w:ilvl="0" w:tplc="11040CE2">
      <w:start w:val="1"/>
      <w:numFmt w:val="lowerLetter"/>
      <w:lvlText w:val="%1)"/>
      <w:lvlJc w:val="left"/>
      <w:pPr>
        <w:ind w:left="1438" w:hanging="720"/>
      </w:pPr>
      <w:rPr>
        <w:rFonts w:ascii="Arial" w:eastAsia="Times New Roman" w:hAnsi="Arial" w:cs="Arial"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22" w15:restartNumberingAfterBreak="0">
    <w:nsid w:val="382B12D8"/>
    <w:multiLevelType w:val="hybridMultilevel"/>
    <w:tmpl w:val="461638EE"/>
    <w:lvl w:ilvl="0" w:tplc="CCF461DA">
      <w:start w:val="1"/>
      <w:numFmt w:val="decimal"/>
      <w:lvlText w:val="%1."/>
      <w:lvlJc w:val="left"/>
      <w:pPr>
        <w:ind w:left="786" w:hanging="360"/>
      </w:pPr>
      <w:rPr>
        <w:rFonts w:hint="default"/>
      </w:rPr>
    </w:lvl>
    <w:lvl w:ilvl="1" w:tplc="474A604C">
      <w:start w:val="1"/>
      <w:numFmt w:val="decimal"/>
      <w:lvlText w:val="%2."/>
      <w:lvlJc w:val="left"/>
      <w:pPr>
        <w:ind w:left="1506" w:hanging="360"/>
      </w:pPr>
      <w:rPr>
        <w:rFonts w:ascii="Arial" w:eastAsia="Times New Roman" w:hAnsi="Arial" w:cs="Arial"/>
        <w:color w:val="auto"/>
      </w:rPr>
    </w:lvl>
    <w:lvl w:ilvl="2" w:tplc="04050019">
      <w:start w:val="1"/>
      <w:numFmt w:val="lowerLetter"/>
      <w:lvlText w:val="%3."/>
      <w:lvlJc w:val="lef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3949780B"/>
    <w:multiLevelType w:val="hybridMultilevel"/>
    <w:tmpl w:val="058A0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25" w15:restartNumberingAfterBreak="0">
    <w:nsid w:val="3B8758E5"/>
    <w:multiLevelType w:val="hybridMultilevel"/>
    <w:tmpl w:val="4BCC6150"/>
    <w:lvl w:ilvl="0" w:tplc="04050019">
      <w:start w:val="1"/>
      <w:numFmt w:val="lowerLetter"/>
      <w:lvlText w:val="%1."/>
      <w:lvlJc w:val="left"/>
      <w:pPr>
        <w:tabs>
          <w:tab w:val="num" w:pos="1413"/>
        </w:tabs>
        <w:ind w:left="1413" w:hanging="708"/>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B8A58B9"/>
    <w:multiLevelType w:val="multilevel"/>
    <w:tmpl w:val="739CCC0C"/>
    <w:lvl w:ilvl="0">
      <w:start w:val="3"/>
      <w:numFmt w:val="decimal"/>
      <w:lvlText w:val="%1"/>
      <w:lvlJc w:val="left"/>
      <w:pPr>
        <w:ind w:left="360" w:hanging="360"/>
      </w:pPr>
      <w:rPr>
        <w:rFonts w:hint="default"/>
        <w:b/>
      </w:rPr>
    </w:lvl>
    <w:lvl w:ilvl="1">
      <w:start w:val="1"/>
      <w:numFmt w:val="decimal"/>
      <w:lvlText w:val="%1.%2"/>
      <w:lvlJc w:val="left"/>
      <w:pPr>
        <w:ind w:left="1582" w:hanging="36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386" w:hanging="72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190" w:hanging="108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9994" w:hanging="1440"/>
      </w:pPr>
      <w:rPr>
        <w:rFonts w:hint="default"/>
        <w:b/>
      </w:rPr>
    </w:lvl>
    <w:lvl w:ilvl="8">
      <w:start w:val="1"/>
      <w:numFmt w:val="decimal"/>
      <w:lvlText w:val="%1.%2.%3.%4.%5.%6.%7.%8.%9"/>
      <w:lvlJc w:val="left"/>
      <w:pPr>
        <w:ind w:left="11576" w:hanging="1800"/>
      </w:pPr>
      <w:rPr>
        <w:rFonts w:hint="default"/>
        <w:b/>
      </w:rPr>
    </w:lvl>
  </w:abstractNum>
  <w:abstractNum w:abstractNumId="27" w15:restartNumberingAfterBreak="0">
    <w:nsid w:val="4CAF1373"/>
    <w:multiLevelType w:val="hybridMultilevel"/>
    <w:tmpl w:val="C2FCC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104C86"/>
    <w:multiLevelType w:val="hybridMultilevel"/>
    <w:tmpl w:val="C2FCC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427436"/>
    <w:multiLevelType w:val="singleLevel"/>
    <w:tmpl w:val="8B3E4294"/>
    <w:lvl w:ilvl="0">
      <w:start w:val="1"/>
      <w:numFmt w:val="upperRoman"/>
      <w:pStyle w:val="Nadpis2"/>
      <w:lvlText w:val="%1."/>
      <w:lvlJc w:val="center"/>
      <w:pPr>
        <w:tabs>
          <w:tab w:val="num" w:pos="720"/>
        </w:tabs>
        <w:ind w:left="720" w:hanging="432"/>
      </w:pPr>
    </w:lvl>
  </w:abstractNum>
  <w:abstractNum w:abstractNumId="30"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1" w15:restartNumberingAfterBreak="0">
    <w:nsid w:val="5A280360"/>
    <w:multiLevelType w:val="multilevel"/>
    <w:tmpl w:val="739CCC0C"/>
    <w:lvl w:ilvl="0">
      <w:start w:val="3"/>
      <w:numFmt w:val="decimal"/>
      <w:lvlText w:val="%1"/>
      <w:lvlJc w:val="left"/>
      <w:pPr>
        <w:ind w:left="360" w:hanging="360"/>
      </w:pPr>
      <w:rPr>
        <w:rFonts w:hint="default"/>
        <w:b/>
      </w:rPr>
    </w:lvl>
    <w:lvl w:ilvl="1">
      <w:start w:val="1"/>
      <w:numFmt w:val="decimal"/>
      <w:lvlText w:val="%1.%2"/>
      <w:lvlJc w:val="left"/>
      <w:pPr>
        <w:ind w:left="1582" w:hanging="36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386" w:hanging="72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190" w:hanging="108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9994" w:hanging="1440"/>
      </w:pPr>
      <w:rPr>
        <w:rFonts w:hint="default"/>
        <w:b/>
      </w:rPr>
    </w:lvl>
    <w:lvl w:ilvl="8">
      <w:start w:val="1"/>
      <w:numFmt w:val="decimal"/>
      <w:lvlText w:val="%1.%2.%3.%4.%5.%6.%7.%8.%9"/>
      <w:lvlJc w:val="left"/>
      <w:pPr>
        <w:ind w:left="11576" w:hanging="1800"/>
      </w:pPr>
      <w:rPr>
        <w:rFonts w:hint="default"/>
        <w:b/>
      </w:rPr>
    </w:lvl>
  </w:abstractNum>
  <w:abstractNum w:abstractNumId="32" w15:restartNumberingAfterBreak="0">
    <w:nsid w:val="5CEC263D"/>
    <w:multiLevelType w:val="multilevel"/>
    <w:tmpl w:val="41D02AB6"/>
    <w:lvl w:ilvl="0">
      <w:start w:val="3"/>
      <w:numFmt w:val="decimal"/>
      <w:lvlText w:val="%1"/>
      <w:lvlJc w:val="left"/>
      <w:pPr>
        <w:ind w:left="360" w:hanging="360"/>
      </w:pPr>
      <w:rPr>
        <w:rFonts w:hint="default"/>
        <w:b/>
      </w:rPr>
    </w:lvl>
    <w:lvl w:ilvl="1">
      <w:start w:val="1"/>
      <w:numFmt w:val="decimal"/>
      <w:lvlText w:val="%1.%2"/>
      <w:lvlJc w:val="left"/>
      <w:pPr>
        <w:ind w:left="1582" w:hanging="36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386" w:hanging="72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190" w:hanging="108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9994" w:hanging="1440"/>
      </w:pPr>
      <w:rPr>
        <w:rFonts w:hint="default"/>
        <w:b/>
      </w:rPr>
    </w:lvl>
    <w:lvl w:ilvl="8">
      <w:start w:val="1"/>
      <w:numFmt w:val="decimal"/>
      <w:lvlText w:val="%1.%2.%3.%4.%5.%6.%7.%8.%9"/>
      <w:lvlJc w:val="left"/>
      <w:pPr>
        <w:ind w:left="11576" w:hanging="1800"/>
      </w:pPr>
      <w:rPr>
        <w:rFonts w:hint="default"/>
        <w:b/>
      </w:rPr>
    </w:lvl>
  </w:abstractNum>
  <w:abstractNum w:abstractNumId="33" w15:restartNumberingAfterBreak="0">
    <w:nsid w:val="5DEC7C36"/>
    <w:multiLevelType w:val="hybridMultilevel"/>
    <w:tmpl w:val="DF4E5772"/>
    <w:lvl w:ilvl="0" w:tplc="917EF88C">
      <w:start w:val="1"/>
      <w:numFmt w:val="decimal"/>
      <w:lvlText w:val="%1."/>
      <w:lvlJc w:val="left"/>
      <w:pPr>
        <w:ind w:left="426" w:hanging="360"/>
      </w:pPr>
      <w:rPr>
        <w:rFonts w:hint="default"/>
      </w:rPr>
    </w:lvl>
    <w:lvl w:ilvl="1" w:tplc="747887D0">
      <w:start w:val="1"/>
      <w:numFmt w:val="decimal"/>
      <w:lvlText w:val="%2."/>
      <w:lvlJc w:val="left"/>
      <w:pPr>
        <w:ind w:left="1146" w:hanging="360"/>
      </w:pPr>
      <w:rPr>
        <w:rFonts w:ascii="Arial" w:eastAsia="Times New Roman" w:hAnsi="Arial" w:cs="Arial"/>
      </w:rPr>
    </w:lvl>
    <w:lvl w:ilvl="2" w:tplc="04050019">
      <w:start w:val="1"/>
      <w:numFmt w:val="lowerLetter"/>
      <w:lvlText w:val="%3."/>
      <w:lvlJc w:val="lef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4" w15:restartNumberingAfterBreak="0">
    <w:nsid w:val="6A3F3EE3"/>
    <w:multiLevelType w:val="hybridMultilevel"/>
    <w:tmpl w:val="33800CAC"/>
    <w:lvl w:ilvl="0" w:tplc="AC20EB1A">
      <w:start w:val="1"/>
      <w:numFmt w:val="decimal"/>
      <w:lvlText w:val="%1."/>
      <w:lvlJc w:val="left"/>
      <w:pPr>
        <w:ind w:left="720" w:hanging="360"/>
      </w:pPr>
      <w:rPr>
        <w:rFonts w:hint="default"/>
        <w:b w:val="0"/>
      </w:rPr>
    </w:lvl>
    <w:lvl w:ilvl="1" w:tplc="61C659F2">
      <w:start w:val="1"/>
      <w:numFmt w:val="decimal"/>
      <w:lvlText w:val="%2."/>
      <w:lvlJc w:val="left"/>
      <w:pPr>
        <w:ind w:left="1440" w:hanging="360"/>
      </w:pPr>
      <w:rPr>
        <w:rFonts w:ascii="Arial" w:eastAsia="Times New Roman" w:hAnsi="Arial" w:cs="Arial"/>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8D5A07"/>
    <w:multiLevelType w:val="singleLevel"/>
    <w:tmpl w:val="0FEAC5AC"/>
    <w:lvl w:ilvl="0">
      <w:start w:val="1"/>
      <w:numFmt w:val="bullet"/>
      <w:pStyle w:val="Kseznamznaky"/>
      <w:lvlText w:val="●"/>
      <w:lvlJc w:val="left"/>
      <w:pPr>
        <w:tabs>
          <w:tab w:val="num" w:pos="964"/>
        </w:tabs>
        <w:ind w:left="964" w:hanging="397"/>
      </w:pPr>
      <w:rPr>
        <w:rFonts w:ascii="Arial" w:hAnsi="Arial" w:hint="default"/>
        <w:color w:val="0000FF"/>
      </w:rPr>
    </w:lvl>
  </w:abstractNum>
  <w:abstractNum w:abstractNumId="36" w15:restartNumberingAfterBreak="0">
    <w:nsid w:val="710A67B4"/>
    <w:multiLevelType w:val="hybridMultilevel"/>
    <w:tmpl w:val="9668A44A"/>
    <w:lvl w:ilvl="0" w:tplc="04050019">
      <w:start w:val="1"/>
      <w:numFmt w:val="lowerLetter"/>
      <w:lvlText w:val="%1."/>
      <w:lvlJc w:val="left"/>
      <w:pPr>
        <w:ind w:left="1425" w:hanging="720"/>
      </w:pPr>
      <w:rPr>
        <w:rFonts w:hint="default"/>
      </w:rPr>
    </w:lvl>
    <w:lvl w:ilvl="1" w:tplc="AA7CE2B4" w:tentative="1">
      <w:start w:val="1"/>
      <w:numFmt w:val="lowerLetter"/>
      <w:lvlText w:val="%2."/>
      <w:lvlJc w:val="left"/>
      <w:pPr>
        <w:ind w:left="1785" w:hanging="360"/>
      </w:pPr>
    </w:lvl>
    <w:lvl w:ilvl="2" w:tplc="B61C065E" w:tentative="1">
      <w:start w:val="1"/>
      <w:numFmt w:val="lowerRoman"/>
      <w:lvlText w:val="%3."/>
      <w:lvlJc w:val="right"/>
      <w:pPr>
        <w:ind w:left="2505" w:hanging="180"/>
      </w:pPr>
    </w:lvl>
    <w:lvl w:ilvl="3" w:tplc="8B060042" w:tentative="1">
      <w:start w:val="1"/>
      <w:numFmt w:val="decimal"/>
      <w:lvlText w:val="%4."/>
      <w:lvlJc w:val="left"/>
      <w:pPr>
        <w:ind w:left="3225" w:hanging="360"/>
      </w:pPr>
    </w:lvl>
    <w:lvl w:ilvl="4" w:tplc="53F2FA1C" w:tentative="1">
      <w:start w:val="1"/>
      <w:numFmt w:val="lowerLetter"/>
      <w:lvlText w:val="%5."/>
      <w:lvlJc w:val="left"/>
      <w:pPr>
        <w:ind w:left="3945" w:hanging="360"/>
      </w:pPr>
    </w:lvl>
    <w:lvl w:ilvl="5" w:tplc="B9B631D8" w:tentative="1">
      <w:start w:val="1"/>
      <w:numFmt w:val="lowerRoman"/>
      <w:lvlText w:val="%6."/>
      <w:lvlJc w:val="right"/>
      <w:pPr>
        <w:ind w:left="4665" w:hanging="180"/>
      </w:pPr>
    </w:lvl>
    <w:lvl w:ilvl="6" w:tplc="8A8A386E" w:tentative="1">
      <w:start w:val="1"/>
      <w:numFmt w:val="decimal"/>
      <w:lvlText w:val="%7."/>
      <w:lvlJc w:val="left"/>
      <w:pPr>
        <w:ind w:left="5385" w:hanging="360"/>
      </w:pPr>
    </w:lvl>
    <w:lvl w:ilvl="7" w:tplc="42C6F45C" w:tentative="1">
      <w:start w:val="1"/>
      <w:numFmt w:val="lowerLetter"/>
      <w:lvlText w:val="%8."/>
      <w:lvlJc w:val="left"/>
      <w:pPr>
        <w:ind w:left="6105" w:hanging="360"/>
      </w:pPr>
    </w:lvl>
    <w:lvl w:ilvl="8" w:tplc="FEDA7888" w:tentative="1">
      <w:start w:val="1"/>
      <w:numFmt w:val="lowerRoman"/>
      <w:lvlText w:val="%9."/>
      <w:lvlJc w:val="right"/>
      <w:pPr>
        <w:ind w:left="6825" w:hanging="180"/>
      </w:pPr>
    </w:lvl>
  </w:abstractNum>
  <w:abstractNum w:abstractNumId="37" w15:restartNumberingAfterBreak="0">
    <w:nsid w:val="7224119B"/>
    <w:multiLevelType w:val="hybridMultilevel"/>
    <w:tmpl w:val="13946C04"/>
    <w:lvl w:ilvl="0" w:tplc="2CDC7416">
      <w:start w:val="1"/>
      <w:numFmt w:val="decimal"/>
      <w:lvlText w:val="%1."/>
      <w:lvlJc w:val="left"/>
      <w:pPr>
        <w:ind w:left="1069" w:hanging="360"/>
      </w:pPr>
      <w:rPr>
        <w:rFonts w:hint="default"/>
        <w:color w:val="auto"/>
      </w:rPr>
    </w:lvl>
    <w:lvl w:ilvl="1" w:tplc="26DACD9C">
      <w:start w:val="1"/>
      <w:numFmt w:val="decimal"/>
      <w:lvlText w:val="%2."/>
      <w:lvlJc w:val="left"/>
      <w:pPr>
        <w:ind w:left="1789" w:hanging="360"/>
      </w:pPr>
      <w:rPr>
        <w:rFonts w:ascii="Arial" w:eastAsia="Times New Roman" w:hAnsi="Arial" w:cs="Arial"/>
      </w:r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hint="default"/>
        <w:b/>
        <w:i/>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4D25B25"/>
    <w:multiLevelType w:val="multilevel"/>
    <w:tmpl w:val="04050025"/>
    <w:lvl w:ilvl="0">
      <w:start w:val="1"/>
      <w:numFmt w:val="decimal"/>
      <w:lvlText w:val="%1"/>
      <w:lvlJc w:val="left"/>
      <w:pPr>
        <w:ind w:left="432" w:hanging="432"/>
      </w:pPr>
      <w:rPr>
        <w:rFonts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A4A3E6E"/>
    <w:multiLevelType w:val="hybridMultilevel"/>
    <w:tmpl w:val="9E4E9A6C"/>
    <w:lvl w:ilvl="0" w:tplc="AECA14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933951"/>
    <w:multiLevelType w:val="hybridMultilevel"/>
    <w:tmpl w:val="ED4E4942"/>
    <w:lvl w:ilvl="0" w:tplc="9D0C6C54">
      <w:start w:val="1"/>
      <w:numFmt w:val="none"/>
      <w:pStyle w:val="Lena2"/>
      <w:lvlText w:val="A."/>
      <w:lvlJc w:val="left"/>
      <w:pPr>
        <w:tabs>
          <w:tab w:val="num" w:pos="2520"/>
        </w:tabs>
        <w:ind w:left="2520" w:hanging="360"/>
      </w:pPr>
      <w:rPr>
        <w:rFonts w:ascii="Garamond" w:hAnsi="Garamond" w:hint="default"/>
        <w:b/>
        <w:i w:val="0"/>
        <w:sz w:val="24"/>
        <w:szCs w:val="24"/>
      </w:rPr>
    </w:lvl>
    <w:lvl w:ilvl="1" w:tplc="42F4FED8" w:tentative="1">
      <w:start w:val="1"/>
      <w:numFmt w:val="lowerLetter"/>
      <w:lvlText w:val="%2."/>
      <w:lvlJc w:val="left"/>
      <w:pPr>
        <w:tabs>
          <w:tab w:val="num" w:pos="2520"/>
        </w:tabs>
        <w:ind w:left="2520" w:hanging="360"/>
      </w:pPr>
    </w:lvl>
    <w:lvl w:ilvl="2" w:tplc="4A7AAFB6" w:tentative="1">
      <w:start w:val="1"/>
      <w:numFmt w:val="lowerRoman"/>
      <w:lvlText w:val="%3."/>
      <w:lvlJc w:val="right"/>
      <w:pPr>
        <w:tabs>
          <w:tab w:val="num" w:pos="3240"/>
        </w:tabs>
        <w:ind w:left="3240" w:hanging="180"/>
      </w:pPr>
    </w:lvl>
    <w:lvl w:ilvl="3" w:tplc="8F86922C" w:tentative="1">
      <w:start w:val="1"/>
      <w:numFmt w:val="decimal"/>
      <w:lvlText w:val="%4."/>
      <w:lvlJc w:val="left"/>
      <w:pPr>
        <w:tabs>
          <w:tab w:val="num" w:pos="3960"/>
        </w:tabs>
        <w:ind w:left="3960" w:hanging="360"/>
      </w:pPr>
    </w:lvl>
    <w:lvl w:ilvl="4" w:tplc="16DE8BDC" w:tentative="1">
      <w:start w:val="1"/>
      <w:numFmt w:val="lowerLetter"/>
      <w:lvlText w:val="%5."/>
      <w:lvlJc w:val="left"/>
      <w:pPr>
        <w:tabs>
          <w:tab w:val="num" w:pos="4680"/>
        </w:tabs>
        <w:ind w:left="4680" w:hanging="360"/>
      </w:pPr>
    </w:lvl>
    <w:lvl w:ilvl="5" w:tplc="F6A234E4" w:tentative="1">
      <w:start w:val="1"/>
      <w:numFmt w:val="lowerRoman"/>
      <w:lvlText w:val="%6."/>
      <w:lvlJc w:val="right"/>
      <w:pPr>
        <w:tabs>
          <w:tab w:val="num" w:pos="5400"/>
        </w:tabs>
        <w:ind w:left="5400" w:hanging="180"/>
      </w:pPr>
    </w:lvl>
    <w:lvl w:ilvl="6" w:tplc="88F488DE" w:tentative="1">
      <w:start w:val="1"/>
      <w:numFmt w:val="decimal"/>
      <w:lvlText w:val="%7."/>
      <w:lvlJc w:val="left"/>
      <w:pPr>
        <w:tabs>
          <w:tab w:val="num" w:pos="6120"/>
        </w:tabs>
        <w:ind w:left="6120" w:hanging="360"/>
      </w:pPr>
    </w:lvl>
    <w:lvl w:ilvl="7" w:tplc="10560686" w:tentative="1">
      <w:start w:val="1"/>
      <w:numFmt w:val="lowerLetter"/>
      <w:lvlText w:val="%8."/>
      <w:lvlJc w:val="left"/>
      <w:pPr>
        <w:tabs>
          <w:tab w:val="num" w:pos="6840"/>
        </w:tabs>
        <w:ind w:left="6840" w:hanging="360"/>
      </w:pPr>
    </w:lvl>
    <w:lvl w:ilvl="8" w:tplc="B42216F6" w:tentative="1">
      <w:start w:val="1"/>
      <w:numFmt w:val="lowerRoman"/>
      <w:lvlText w:val="%9."/>
      <w:lvlJc w:val="right"/>
      <w:pPr>
        <w:tabs>
          <w:tab w:val="num" w:pos="7560"/>
        </w:tabs>
        <w:ind w:left="7560" w:hanging="180"/>
      </w:pPr>
    </w:lvl>
  </w:abstractNum>
  <w:abstractNum w:abstractNumId="42" w15:restartNumberingAfterBreak="0">
    <w:nsid w:val="7C355A2C"/>
    <w:multiLevelType w:val="multilevel"/>
    <w:tmpl w:val="00CE59E4"/>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43" w15:restartNumberingAfterBreak="0">
    <w:nsid w:val="7C657FAA"/>
    <w:multiLevelType w:val="hybridMultilevel"/>
    <w:tmpl w:val="492CAD98"/>
    <w:lvl w:ilvl="0" w:tplc="9DB6CE2E">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7E346694"/>
    <w:multiLevelType w:val="hybridMultilevel"/>
    <w:tmpl w:val="0C3244D0"/>
    <w:lvl w:ilvl="0" w:tplc="95A21440">
      <w:start w:val="1"/>
      <w:numFmt w:val="decimal"/>
      <w:lvlText w:val="%1."/>
      <w:lvlJc w:val="left"/>
      <w:pPr>
        <w:ind w:left="1069" w:hanging="360"/>
      </w:pPr>
      <w:rPr>
        <w:rFonts w:hint="default"/>
      </w:rPr>
    </w:lvl>
    <w:lvl w:ilvl="1" w:tplc="73ECC052">
      <w:start w:val="1"/>
      <w:numFmt w:val="decimal"/>
      <w:lvlText w:val="%2."/>
      <w:lvlJc w:val="left"/>
      <w:pPr>
        <w:ind w:left="1789" w:hanging="360"/>
      </w:pPr>
      <w:rPr>
        <w:rFonts w:ascii="Arial" w:eastAsia="Times New Roman" w:hAnsi="Arial" w:cs="Arial"/>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494180122">
    <w:abstractNumId w:val="29"/>
  </w:num>
  <w:num w:numId="2" w16cid:durableId="1404646067">
    <w:abstractNumId w:val="2"/>
  </w:num>
  <w:num w:numId="3" w16cid:durableId="637340259">
    <w:abstractNumId w:val="3"/>
  </w:num>
  <w:num w:numId="4" w16cid:durableId="1537159243">
    <w:abstractNumId w:val="5"/>
  </w:num>
  <w:num w:numId="5" w16cid:durableId="981421375">
    <w:abstractNumId w:val="1"/>
  </w:num>
  <w:num w:numId="6" w16cid:durableId="1657491107">
    <w:abstractNumId w:val="0"/>
  </w:num>
  <w:num w:numId="7" w16cid:durableId="2023166183">
    <w:abstractNumId w:val="7"/>
  </w:num>
  <w:num w:numId="8" w16cid:durableId="1532957940">
    <w:abstractNumId w:val="41"/>
  </w:num>
  <w:num w:numId="9" w16cid:durableId="92092770">
    <w:abstractNumId w:val="4"/>
  </w:num>
  <w:num w:numId="10" w16cid:durableId="605231472">
    <w:abstractNumId w:val="9"/>
  </w:num>
  <w:num w:numId="11" w16cid:durableId="406725995">
    <w:abstractNumId w:val="38"/>
  </w:num>
  <w:num w:numId="12" w16cid:durableId="1546260754">
    <w:abstractNumId w:val="8"/>
  </w:num>
  <w:num w:numId="13" w16cid:durableId="2023779928">
    <w:abstractNumId w:val="17"/>
  </w:num>
  <w:num w:numId="14" w16cid:durableId="4357971">
    <w:abstractNumId w:val="12"/>
  </w:num>
  <w:num w:numId="15" w16cid:durableId="760832040">
    <w:abstractNumId w:val="36"/>
  </w:num>
  <w:num w:numId="16" w16cid:durableId="1476795699">
    <w:abstractNumId w:val="30"/>
  </w:num>
  <w:num w:numId="17" w16cid:durableId="427118860">
    <w:abstractNumId w:val="21"/>
  </w:num>
  <w:num w:numId="18" w16cid:durableId="1410689858">
    <w:abstractNumId w:val="10"/>
  </w:num>
  <w:num w:numId="19" w16cid:durableId="1802113059">
    <w:abstractNumId w:val="25"/>
  </w:num>
  <w:num w:numId="20" w16cid:durableId="1401370322">
    <w:abstractNumId w:val="35"/>
  </w:num>
  <w:num w:numId="21" w16cid:durableId="723984372">
    <w:abstractNumId w:val="24"/>
  </w:num>
  <w:num w:numId="22" w16cid:durableId="521088705">
    <w:abstractNumId w:val="14"/>
  </w:num>
  <w:num w:numId="23" w16cid:durableId="72896976">
    <w:abstractNumId w:val="13"/>
  </w:num>
  <w:num w:numId="24" w16cid:durableId="481847934">
    <w:abstractNumId w:val="39"/>
  </w:num>
  <w:num w:numId="25" w16cid:durableId="642273126">
    <w:abstractNumId w:val="20"/>
  </w:num>
  <w:num w:numId="26" w16cid:durableId="1495146105">
    <w:abstractNumId w:val="42"/>
  </w:num>
  <w:num w:numId="27" w16cid:durableId="873227640">
    <w:abstractNumId w:val="34"/>
  </w:num>
  <w:num w:numId="28" w16cid:durableId="175272406">
    <w:abstractNumId w:val="37"/>
  </w:num>
  <w:num w:numId="29" w16cid:durableId="1046950795">
    <w:abstractNumId w:val="22"/>
  </w:num>
  <w:num w:numId="30" w16cid:durableId="960720596">
    <w:abstractNumId w:val="33"/>
  </w:num>
  <w:num w:numId="31" w16cid:durableId="644049443">
    <w:abstractNumId w:val="43"/>
  </w:num>
  <w:num w:numId="32" w16cid:durableId="1595897150">
    <w:abstractNumId w:val="44"/>
  </w:num>
  <w:num w:numId="33" w16cid:durableId="1659461030">
    <w:abstractNumId w:val="11"/>
  </w:num>
  <w:num w:numId="34" w16cid:durableId="31922183">
    <w:abstractNumId w:val="16"/>
  </w:num>
  <w:num w:numId="35" w16cid:durableId="1345742436">
    <w:abstractNumId w:val="15"/>
  </w:num>
  <w:num w:numId="36" w16cid:durableId="58673692">
    <w:abstractNumId w:val="19"/>
  </w:num>
  <w:num w:numId="37" w16cid:durableId="1336834727">
    <w:abstractNumId w:val="40"/>
  </w:num>
  <w:num w:numId="38" w16cid:durableId="153110302">
    <w:abstractNumId w:val="18"/>
  </w:num>
  <w:num w:numId="39" w16cid:durableId="547230593">
    <w:abstractNumId w:val="32"/>
  </w:num>
  <w:num w:numId="40" w16cid:durableId="648439944">
    <w:abstractNumId w:val="31"/>
  </w:num>
  <w:num w:numId="41" w16cid:durableId="2040275421">
    <w:abstractNumId w:val="26"/>
  </w:num>
  <w:num w:numId="42" w16cid:durableId="949360672">
    <w:abstractNumId w:val="27"/>
  </w:num>
  <w:num w:numId="43" w16cid:durableId="269438353">
    <w:abstractNumId w:val="23"/>
  </w:num>
  <w:num w:numId="44" w16cid:durableId="722632357">
    <w:abstractNumId w:val="28"/>
  </w:num>
  <w:num w:numId="45" w16cid:durableId="1922257860">
    <w:abstractNumId w:val="10"/>
  </w:num>
  <w:num w:numId="46" w16cid:durableId="793909086">
    <w:abstractNumId w:val="10"/>
  </w:num>
  <w:num w:numId="47" w16cid:durableId="1791702131">
    <w:abstractNumId w:val="10"/>
  </w:num>
  <w:num w:numId="48" w16cid:durableId="1532642670">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8E"/>
    <w:rsid w:val="00000712"/>
    <w:rsid w:val="00002C0F"/>
    <w:rsid w:val="00003223"/>
    <w:rsid w:val="00004EE8"/>
    <w:rsid w:val="000058DA"/>
    <w:rsid w:val="0000746D"/>
    <w:rsid w:val="00010371"/>
    <w:rsid w:val="00011BBC"/>
    <w:rsid w:val="0001325D"/>
    <w:rsid w:val="000173AA"/>
    <w:rsid w:val="00017C3D"/>
    <w:rsid w:val="00021107"/>
    <w:rsid w:val="00022087"/>
    <w:rsid w:val="000226DE"/>
    <w:rsid w:val="00023AC2"/>
    <w:rsid w:val="00024545"/>
    <w:rsid w:val="00024EF4"/>
    <w:rsid w:val="00025FD3"/>
    <w:rsid w:val="000263BE"/>
    <w:rsid w:val="00027809"/>
    <w:rsid w:val="00030611"/>
    <w:rsid w:val="00030835"/>
    <w:rsid w:val="000312B3"/>
    <w:rsid w:val="0003178D"/>
    <w:rsid w:val="000328E1"/>
    <w:rsid w:val="00033386"/>
    <w:rsid w:val="000339DE"/>
    <w:rsid w:val="0003468A"/>
    <w:rsid w:val="00035366"/>
    <w:rsid w:val="00035B53"/>
    <w:rsid w:val="00037E65"/>
    <w:rsid w:val="00040403"/>
    <w:rsid w:val="00043993"/>
    <w:rsid w:val="00043A19"/>
    <w:rsid w:val="00043B97"/>
    <w:rsid w:val="00044030"/>
    <w:rsid w:val="000463A7"/>
    <w:rsid w:val="00053172"/>
    <w:rsid w:val="0006079E"/>
    <w:rsid w:val="000607AE"/>
    <w:rsid w:val="0006202C"/>
    <w:rsid w:val="00062725"/>
    <w:rsid w:val="00062938"/>
    <w:rsid w:val="00062C19"/>
    <w:rsid w:val="0006488E"/>
    <w:rsid w:val="0006530F"/>
    <w:rsid w:val="00065472"/>
    <w:rsid w:val="00065AA4"/>
    <w:rsid w:val="00065C37"/>
    <w:rsid w:val="000666AF"/>
    <w:rsid w:val="0006689D"/>
    <w:rsid w:val="00066F15"/>
    <w:rsid w:val="00067377"/>
    <w:rsid w:val="00070D0D"/>
    <w:rsid w:val="00070F33"/>
    <w:rsid w:val="00072587"/>
    <w:rsid w:val="00073091"/>
    <w:rsid w:val="000733FE"/>
    <w:rsid w:val="000742E2"/>
    <w:rsid w:val="00074E20"/>
    <w:rsid w:val="000805ED"/>
    <w:rsid w:val="000808C4"/>
    <w:rsid w:val="00081943"/>
    <w:rsid w:val="00083065"/>
    <w:rsid w:val="000842D3"/>
    <w:rsid w:val="00084437"/>
    <w:rsid w:val="00084951"/>
    <w:rsid w:val="00084EF1"/>
    <w:rsid w:val="00087421"/>
    <w:rsid w:val="00087671"/>
    <w:rsid w:val="00092989"/>
    <w:rsid w:val="0009328F"/>
    <w:rsid w:val="0009396D"/>
    <w:rsid w:val="000947C9"/>
    <w:rsid w:val="00095156"/>
    <w:rsid w:val="00096298"/>
    <w:rsid w:val="00096802"/>
    <w:rsid w:val="00097B8D"/>
    <w:rsid w:val="000A0B72"/>
    <w:rsid w:val="000A0C4F"/>
    <w:rsid w:val="000A1646"/>
    <w:rsid w:val="000A3433"/>
    <w:rsid w:val="000A4CE7"/>
    <w:rsid w:val="000A686B"/>
    <w:rsid w:val="000A6A3D"/>
    <w:rsid w:val="000B0CEF"/>
    <w:rsid w:val="000B2547"/>
    <w:rsid w:val="000B309C"/>
    <w:rsid w:val="000B3C7E"/>
    <w:rsid w:val="000B4F86"/>
    <w:rsid w:val="000B51F1"/>
    <w:rsid w:val="000C0063"/>
    <w:rsid w:val="000C272D"/>
    <w:rsid w:val="000C2CA2"/>
    <w:rsid w:val="000C353E"/>
    <w:rsid w:val="000C74F5"/>
    <w:rsid w:val="000D088B"/>
    <w:rsid w:val="000D2450"/>
    <w:rsid w:val="000D3A5A"/>
    <w:rsid w:val="000D585E"/>
    <w:rsid w:val="000E0135"/>
    <w:rsid w:val="000E0EE8"/>
    <w:rsid w:val="000E1CF9"/>
    <w:rsid w:val="000E1F10"/>
    <w:rsid w:val="000E3057"/>
    <w:rsid w:val="000E3234"/>
    <w:rsid w:val="000E4747"/>
    <w:rsid w:val="000E53CF"/>
    <w:rsid w:val="000E57E2"/>
    <w:rsid w:val="000F31B3"/>
    <w:rsid w:val="000F4C1B"/>
    <w:rsid w:val="000F4E80"/>
    <w:rsid w:val="000F5876"/>
    <w:rsid w:val="000F5D6C"/>
    <w:rsid w:val="000F62FC"/>
    <w:rsid w:val="000F6B71"/>
    <w:rsid w:val="001010DD"/>
    <w:rsid w:val="0010233F"/>
    <w:rsid w:val="00102E9D"/>
    <w:rsid w:val="001037F6"/>
    <w:rsid w:val="00104348"/>
    <w:rsid w:val="00106678"/>
    <w:rsid w:val="001067CE"/>
    <w:rsid w:val="00112107"/>
    <w:rsid w:val="001130CC"/>
    <w:rsid w:val="00113E96"/>
    <w:rsid w:val="00115363"/>
    <w:rsid w:val="00117B93"/>
    <w:rsid w:val="001200C7"/>
    <w:rsid w:val="00121A4D"/>
    <w:rsid w:val="00122BE8"/>
    <w:rsid w:val="0012353A"/>
    <w:rsid w:val="001246FF"/>
    <w:rsid w:val="00124FCA"/>
    <w:rsid w:val="001258EF"/>
    <w:rsid w:val="00125996"/>
    <w:rsid w:val="00125D58"/>
    <w:rsid w:val="001344CB"/>
    <w:rsid w:val="0013551E"/>
    <w:rsid w:val="00135FD7"/>
    <w:rsid w:val="00136A65"/>
    <w:rsid w:val="00137AE0"/>
    <w:rsid w:val="001412E0"/>
    <w:rsid w:val="00142D1A"/>
    <w:rsid w:val="00143717"/>
    <w:rsid w:val="00144F92"/>
    <w:rsid w:val="001456D7"/>
    <w:rsid w:val="00147E76"/>
    <w:rsid w:val="00150618"/>
    <w:rsid w:val="001517A8"/>
    <w:rsid w:val="001523DE"/>
    <w:rsid w:val="001634D4"/>
    <w:rsid w:val="001653DA"/>
    <w:rsid w:val="001658C6"/>
    <w:rsid w:val="00165BA1"/>
    <w:rsid w:val="0016661A"/>
    <w:rsid w:val="00166E26"/>
    <w:rsid w:val="00167FDC"/>
    <w:rsid w:val="0017059E"/>
    <w:rsid w:val="00170D54"/>
    <w:rsid w:val="001726DE"/>
    <w:rsid w:val="001747CC"/>
    <w:rsid w:val="001806BC"/>
    <w:rsid w:val="00180D2C"/>
    <w:rsid w:val="0018179E"/>
    <w:rsid w:val="00181F91"/>
    <w:rsid w:val="0018311B"/>
    <w:rsid w:val="00187776"/>
    <w:rsid w:val="001906FC"/>
    <w:rsid w:val="00191AF5"/>
    <w:rsid w:val="00191F46"/>
    <w:rsid w:val="00192683"/>
    <w:rsid w:val="00193677"/>
    <w:rsid w:val="0019505A"/>
    <w:rsid w:val="001950A6"/>
    <w:rsid w:val="00195924"/>
    <w:rsid w:val="00195D58"/>
    <w:rsid w:val="0019686C"/>
    <w:rsid w:val="001A0A55"/>
    <w:rsid w:val="001A11B1"/>
    <w:rsid w:val="001A1498"/>
    <w:rsid w:val="001A1D37"/>
    <w:rsid w:val="001A1EE9"/>
    <w:rsid w:val="001A2004"/>
    <w:rsid w:val="001A63A8"/>
    <w:rsid w:val="001A6B51"/>
    <w:rsid w:val="001A6CD7"/>
    <w:rsid w:val="001B09C9"/>
    <w:rsid w:val="001B14EB"/>
    <w:rsid w:val="001B1AC7"/>
    <w:rsid w:val="001B2283"/>
    <w:rsid w:val="001B437F"/>
    <w:rsid w:val="001B44A2"/>
    <w:rsid w:val="001B47F6"/>
    <w:rsid w:val="001B5227"/>
    <w:rsid w:val="001B5ADF"/>
    <w:rsid w:val="001B5F36"/>
    <w:rsid w:val="001B6BF6"/>
    <w:rsid w:val="001B73E7"/>
    <w:rsid w:val="001B7F66"/>
    <w:rsid w:val="001C010C"/>
    <w:rsid w:val="001C198C"/>
    <w:rsid w:val="001C2914"/>
    <w:rsid w:val="001C3CC2"/>
    <w:rsid w:val="001C4E5A"/>
    <w:rsid w:val="001C7119"/>
    <w:rsid w:val="001C7965"/>
    <w:rsid w:val="001D044D"/>
    <w:rsid w:val="001D081E"/>
    <w:rsid w:val="001D1F40"/>
    <w:rsid w:val="001D2306"/>
    <w:rsid w:val="001D36E8"/>
    <w:rsid w:val="001D3C72"/>
    <w:rsid w:val="001D4339"/>
    <w:rsid w:val="001D4845"/>
    <w:rsid w:val="001D537A"/>
    <w:rsid w:val="001D762B"/>
    <w:rsid w:val="001E0096"/>
    <w:rsid w:val="001E1589"/>
    <w:rsid w:val="001E19D5"/>
    <w:rsid w:val="001E1C9D"/>
    <w:rsid w:val="001E32F4"/>
    <w:rsid w:val="001E36AE"/>
    <w:rsid w:val="001E3BCC"/>
    <w:rsid w:val="001E3EF3"/>
    <w:rsid w:val="001E4260"/>
    <w:rsid w:val="001E4ABC"/>
    <w:rsid w:val="001E5592"/>
    <w:rsid w:val="001E6678"/>
    <w:rsid w:val="001E6A39"/>
    <w:rsid w:val="001E7872"/>
    <w:rsid w:val="001E7D97"/>
    <w:rsid w:val="001F0A61"/>
    <w:rsid w:val="001F1F70"/>
    <w:rsid w:val="001F4ABB"/>
    <w:rsid w:val="001F4FE9"/>
    <w:rsid w:val="001F5C5B"/>
    <w:rsid w:val="001F63C5"/>
    <w:rsid w:val="001F7C4B"/>
    <w:rsid w:val="001F7EC9"/>
    <w:rsid w:val="002009D0"/>
    <w:rsid w:val="00202162"/>
    <w:rsid w:val="002031D2"/>
    <w:rsid w:val="002036EA"/>
    <w:rsid w:val="00203F31"/>
    <w:rsid w:val="00204F79"/>
    <w:rsid w:val="00207FE6"/>
    <w:rsid w:val="00210C9F"/>
    <w:rsid w:val="00211525"/>
    <w:rsid w:val="00212D20"/>
    <w:rsid w:val="002139B9"/>
    <w:rsid w:val="0021548E"/>
    <w:rsid w:val="002208D4"/>
    <w:rsid w:val="00220998"/>
    <w:rsid w:val="002228C6"/>
    <w:rsid w:val="00222A6B"/>
    <w:rsid w:val="00224EB3"/>
    <w:rsid w:val="002254B5"/>
    <w:rsid w:val="00227EC9"/>
    <w:rsid w:val="0023147D"/>
    <w:rsid w:val="00231E09"/>
    <w:rsid w:val="00232D94"/>
    <w:rsid w:val="00233851"/>
    <w:rsid w:val="0023419E"/>
    <w:rsid w:val="00235987"/>
    <w:rsid w:val="00235AA3"/>
    <w:rsid w:val="00236102"/>
    <w:rsid w:val="002361D2"/>
    <w:rsid w:val="0023663B"/>
    <w:rsid w:val="0023703E"/>
    <w:rsid w:val="00240300"/>
    <w:rsid w:val="00240F48"/>
    <w:rsid w:val="00241332"/>
    <w:rsid w:val="00241FBA"/>
    <w:rsid w:val="0024312E"/>
    <w:rsid w:val="00243295"/>
    <w:rsid w:val="0024382A"/>
    <w:rsid w:val="00243B70"/>
    <w:rsid w:val="00243E38"/>
    <w:rsid w:val="00244DED"/>
    <w:rsid w:val="00246442"/>
    <w:rsid w:val="00250797"/>
    <w:rsid w:val="002512D3"/>
    <w:rsid w:val="00251669"/>
    <w:rsid w:val="00252A98"/>
    <w:rsid w:val="00253CE9"/>
    <w:rsid w:val="00253E7A"/>
    <w:rsid w:val="002572B2"/>
    <w:rsid w:val="00257EEE"/>
    <w:rsid w:val="00260A2A"/>
    <w:rsid w:val="00261A61"/>
    <w:rsid w:val="00262136"/>
    <w:rsid w:val="002641DE"/>
    <w:rsid w:val="002643D7"/>
    <w:rsid w:val="00265F55"/>
    <w:rsid w:val="00265FCE"/>
    <w:rsid w:val="002664FA"/>
    <w:rsid w:val="002679E5"/>
    <w:rsid w:val="002705D8"/>
    <w:rsid w:val="002709B3"/>
    <w:rsid w:val="0027277E"/>
    <w:rsid w:val="00277DDF"/>
    <w:rsid w:val="002804F8"/>
    <w:rsid w:val="002817E0"/>
    <w:rsid w:val="00281FA7"/>
    <w:rsid w:val="00283669"/>
    <w:rsid w:val="00284EA5"/>
    <w:rsid w:val="002852FF"/>
    <w:rsid w:val="00286C36"/>
    <w:rsid w:val="00286CA1"/>
    <w:rsid w:val="00286CA3"/>
    <w:rsid w:val="002878DA"/>
    <w:rsid w:val="0029078F"/>
    <w:rsid w:val="00290AB9"/>
    <w:rsid w:val="0029310A"/>
    <w:rsid w:val="0029470C"/>
    <w:rsid w:val="002948CE"/>
    <w:rsid w:val="00294CE4"/>
    <w:rsid w:val="00295002"/>
    <w:rsid w:val="002A184A"/>
    <w:rsid w:val="002A2CC8"/>
    <w:rsid w:val="002A43BD"/>
    <w:rsid w:val="002A5460"/>
    <w:rsid w:val="002A55BA"/>
    <w:rsid w:val="002A583F"/>
    <w:rsid w:val="002B3B8F"/>
    <w:rsid w:val="002B5572"/>
    <w:rsid w:val="002B571D"/>
    <w:rsid w:val="002B62F4"/>
    <w:rsid w:val="002C1373"/>
    <w:rsid w:val="002C1F37"/>
    <w:rsid w:val="002C3982"/>
    <w:rsid w:val="002C4E96"/>
    <w:rsid w:val="002C7CF2"/>
    <w:rsid w:val="002D00C5"/>
    <w:rsid w:val="002D17CA"/>
    <w:rsid w:val="002D1E49"/>
    <w:rsid w:val="002D3BE6"/>
    <w:rsid w:val="002D428F"/>
    <w:rsid w:val="002D49AC"/>
    <w:rsid w:val="002D5A69"/>
    <w:rsid w:val="002D5D97"/>
    <w:rsid w:val="002E0AC3"/>
    <w:rsid w:val="002E107F"/>
    <w:rsid w:val="002E2BEB"/>
    <w:rsid w:val="002E2D83"/>
    <w:rsid w:val="002E3015"/>
    <w:rsid w:val="002E324C"/>
    <w:rsid w:val="002E3B16"/>
    <w:rsid w:val="002E3CC4"/>
    <w:rsid w:val="002E443F"/>
    <w:rsid w:val="002E4CBC"/>
    <w:rsid w:val="002E5F37"/>
    <w:rsid w:val="002E6E9D"/>
    <w:rsid w:val="002E7E65"/>
    <w:rsid w:val="002F00BB"/>
    <w:rsid w:val="002F1E58"/>
    <w:rsid w:val="002F1EB6"/>
    <w:rsid w:val="002F22AA"/>
    <w:rsid w:val="002F5010"/>
    <w:rsid w:val="002F6D35"/>
    <w:rsid w:val="00300842"/>
    <w:rsid w:val="00300F81"/>
    <w:rsid w:val="003027CA"/>
    <w:rsid w:val="00304B16"/>
    <w:rsid w:val="0030569D"/>
    <w:rsid w:val="003075F9"/>
    <w:rsid w:val="00307B2C"/>
    <w:rsid w:val="00310135"/>
    <w:rsid w:val="00311754"/>
    <w:rsid w:val="00311EF1"/>
    <w:rsid w:val="00313527"/>
    <w:rsid w:val="003147EF"/>
    <w:rsid w:val="00316F8F"/>
    <w:rsid w:val="003170E8"/>
    <w:rsid w:val="00320C67"/>
    <w:rsid w:val="0032249C"/>
    <w:rsid w:val="003246D8"/>
    <w:rsid w:val="003246F7"/>
    <w:rsid w:val="00324B06"/>
    <w:rsid w:val="00325CCB"/>
    <w:rsid w:val="0032607E"/>
    <w:rsid w:val="003268BB"/>
    <w:rsid w:val="003271D9"/>
    <w:rsid w:val="003274BF"/>
    <w:rsid w:val="00327BEC"/>
    <w:rsid w:val="00327D87"/>
    <w:rsid w:val="00332AC6"/>
    <w:rsid w:val="003356AA"/>
    <w:rsid w:val="00336542"/>
    <w:rsid w:val="00336C7F"/>
    <w:rsid w:val="00337823"/>
    <w:rsid w:val="00340176"/>
    <w:rsid w:val="00340285"/>
    <w:rsid w:val="00340B15"/>
    <w:rsid w:val="00340C1C"/>
    <w:rsid w:val="00341362"/>
    <w:rsid w:val="00341B68"/>
    <w:rsid w:val="003439A4"/>
    <w:rsid w:val="0034476F"/>
    <w:rsid w:val="003453EC"/>
    <w:rsid w:val="00351024"/>
    <w:rsid w:val="00351F78"/>
    <w:rsid w:val="003526E6"/>
    <w:rsid w:val="003529DC"/>
    <w:rsid w:val="00352B3C"/>
    <w:rsid w:val="00352F0F"/>
    <w:rsid w:val="0035329B"/>
    <w:rsid w:val="00354958"/>
    <w:rsid w:val="00354DC0"/>
    <w:rsid w:val="00355342"/>
    <w:rsid w:val="0035563E"/>
    <w:rsid w:val="00357CA3"/>
    <w:rsid w:val="00360BA6"/>
    <w:rsid w:val="003610BC"/>
    <w:rsid w:val="00362CAF"/>
    <w:rsid w:val="00365660"/>
    <w:rsid w:val="00365825"/>
    <w:rsid w:val="00370224"/>
    <w:rsid w:val="0037043D"/>
    <w:rsid w:val="00370DDB"/>
    <w:rsid w:val="00371406"/>
    <w:rsid w:val="00373AE8"/>
    <w:rsid w:val="00374488"/>
    <w:rsid w:val="00376205"/>
    <w:rsid w:val="003771D5"/>
    <w:rsid w:val="003833CB"/>
    <w:rsid w:val="00384A56"/>
    <w:rsid w:val="00386AD0"/>
    <w:rsid w:val="00387E51"/>
    <w:rsid w:val="003900C7"/>
    <w:rsid w:val="003908C9"/>
    <w:rsid w:val="00390B0D"/>
    <w:rsid w:val="003914B6"/>
    <w:rsid w:val="00392165"/>
    <w:rsid w:val="00392678"/>
    <w:rsid w:val="00393200"/>
    <w:rsid w:val="00394C03"/>
    <w:rsid w:val="00394C9E"/>
    <w:rsid w:val="00395B42"/>
    <w:rsid w:val="00396E4F"/>
    <w:rsid w:val="00397A41"/>
    <w:rsid w:val="003A13A3"/>
    <w:rsid w:val="003A1FB3"/>
    <w:rsid w:val="003A22C5"/>
    <w:rsid w:val="003A27FB"/>
    <w:rsid w:val="003A292B"/>
    <w:rsid w:val="003A3989"/>
    <w:rsid w:val="003A3CA9"/>
    <w:rsid w:val="003A4336"/>
    <w:rsid w:val="003A68A1"/>
    <w:rsid w:val="003B06D7"/>
    <w:rsid w:val="003B1215"/>
    <w:rsid w:val="003B1362"/>
    <w:rsid w:val="003B1FDA"/>
    <w:rsid w:val="003B2A09"/>
    <w:rsid w:val="003B4E30"/>
    <w:rsid w:val="003B530C"/>
    <w:rsid w:val="003B7262"/>
    <w:rsid w:val="003C00C4"/>
    <w:rsid w:val="003C2C3E"/>
    <w:rsid w:val="003C3D82"/>
    <w:rsid w:val="003C47E2"/>
    <w:rsid w:val="003C7233"/>
    <w:rsid w:val="003C7CC4"/>
    <w:rsid w:val="003D09F3"/>
    <w:rsid w:val="003D3228"/>
    <w:rsid w:val="003D36E8"/>
    <w:rsid w:val="003D4744"/>
    <w:rsid w:val="003D4A57"/>
    <w:rsid w:val="003D4EE4"/>
    <w:rsid w:val="003D6961"/>
    <w:rsid w:val="003D6A6F"/>
    <w:rsid w:val="003D7AD8"/>
    <w:rsid w:val="003E0F86"/>
    <w:rsid w:val="003E4480"/>
    <w:rsid w:val="003E69D9"/>
    <w:rsid w:val="003E6DE2"/>
    <w:rsid w:val="003E7595"/>
    <w:rsid w:val="003E7A30"/>
    <w:rsid w:val="003F1091"/>
    <w:rsid w:val="003F1A63"/>
    <w:rsid w:val="003F1D5B"/>
    <w:rsid w:val="003F1E4A"/>
    <w:rsid w:val="003F212B"/>
    <w:rsid w:val="003F2211"/>
    <w:rsid w:val="003F4050"/>
    <w:rsid w:val="003F43DF"/>
    <w:rsid w:val="003F46F7"/>
    <w:rsid w:val="003F49D0"/>
    <w:rsid w:val="003F4CDF"/>
    <w:rsid w:val="003F68A2"/>
    <w:rsid w:val="003F786B"/>
    <w:rsid w:val="00400662"/>
    <w:rsid w:val="00400FE7"/>
    <w:rsid w:val="004016CF"/>
    <w:rsid w:val="0040173E"/>
    <w:rsid w:val="00403D6F"/>
    <w:rsid w:val="004046F6"/>
    <w:rsid w:val="00404BA3"/>
    <w:rsid w:val="0040502D"/>
    <w:rsid w:val="00405840"/>
    <w:rsid w:val="00405C60"/>
    <w:rsid w:val="00410C31"/>
    <w:rsid w:val="00410FDE"/>
    <w:rsid w:val="00412EF3"/>
    <w:rsid w:val="00413940"/>
    <w:rsid w:val="00416803"/>
    <w:rsid w:val="00416DB9"/>
    <w:rsid w:val="004210B6"/>
    <w:rsid w:val="00421733"/>
    <w:rsid w:val="004229F5"/>
    <w:rsid w:val="00423921"/>
    <w:rsid w:val="00425293"/>
    <w:rsid w:val="004268CC"/>
    <w:rsid w:val="00427F39"/>
    <w:rsid w:val="00430441"/>
    <w:rsid w:val="004306CA"/>
    <w:rsid w:val="00431190"/>
    <w:rsid w:val="00431371"/>
    <w:rsid w:val="00431CDD"/>
    <w:rsid w:val="004321EB"/>
    <w:rsid w:val="00434179"/>
    <w:rsid w:val="004359B6"/>
    <w:rsid w:val="0043736B"/>
    <w:rsid w:val="004400F4"/>
    <w:rsid w:val="00443716"/>
    <w:rsid w:val="00443BB5"/>
    <w:rsid w:val="00445E08"/>
    <w:rsid w:val="0044601C"/>
    <w:rsid w:val="004469E2"/>
    <w:rsid w:val="00446E4F"/>
    <w:rsid w:val="0045134D"/>
    <w:rsid w:val="004543B6"/>
    <w:rsid w:val="00455EA7"/>
    <w:rsid w:val="00455FA6"/>
    <w:rsid w:val="0045630D"/>
    <w:rsid w:val="0045746D"/>
    <w:rsid w:val="00460861"/>
    <w:rsid w:val="00460B53"/>
    <w:rsid w:val="00461228"/>
    <w:rsid w:val="00461852"/>
    <w:rsid w:val="00461F1B"/>
    <w:rsid w:val="004629F9"/>
    <w:rsid w:val="00463184"/>
    <w:rsid w:val="00463190"/>
    <w:rsid w:val="00464E63"/>
    <w:rsid w:val="00465420"/>
    <w:rsid w:val="004667D5"/>
    <w:rsid w:val="0047008C"/>
    <w:rsid w:val="0047132F"/>
    <w:rsid w:val="00471E37"/>
    <w:rsid w:val="00472287"/>
    <w:rsid w:val="004734ED"/>
    <w:rsid w:val="004735E5"/>
    <w:rsid w:val="00476501"/>
    <w:rsid w:val="0047701B"/>
    <w:rsid w:val="0047720B"/>
    <w:rsid w:val="00480795"/>
    <w:rsid w:val="004818EE"/>
    <w:rsid w:val="0048204D"/>
    <w:rsid w:val="00482D9C"/>
    <w:rsid w:val="0048382C"/>
    <w:rsid w:val="004848AD"/>
    <w:rsid w:val="00485206"/>
    <w:rsid w:val="00490723"/>
    <w:rsid w:val="00490903"/>
    <w:rsid w:val="00491C67"/>
    <w:rsid w:val="00492196"/>
    <w:rsid w:val="00492A4B"/>
    <w:rsid w:val="004931EA"/>
    <w:rsid w:val="00493E5A"/>
    <w:rsid w:val="0049648F"/>
    <w:rsid w:val="00496AFC"/>
    <w:rsid w:val="00497151"/>
    <w:rsid w:val="004A00B7"/>
    <w:rsid w:val="004A1A85"/>
    <w:rsid w:val="004A35CA"/>
    <w:rsid w:val="004A36C8"/>
    <w:rsid w:val="004A3E3D"/>
    <w:rsid w:val="004A40E0"/>
    <w:rsid w:val="004A4B9D"/>
    <w:rsid w:val="004A58F3"/>
    <w:rsid w:val="004A72DB"/>
    <w:rsid w:val="004B0D53"/>
    <w:rsid w:val="004B229E"/>
    <w:rsid w:val="004B3D68"/>
    <w:rsid w:val="004B4456"/>
    <w:rsid w:val="004B47F2"/>
    <w:rsid w:val="004B5048"/>
    <w:rsid w:val="004B5F79"/>
    <w:rsid w:val="004B61C8"/>
    <w:rsid w:val="004B7AE1"/>
    <w:rsid w:val="004C0924"/>
    <w:rsid w:val="004C0A16"/>
    <w:rsid w:val="004C0A6B"/>
    <w:rsid w:val="004C2E46"/>
    <w:rsid w:val="004C31C1"/>
    <w:rsid w:val="004C392C"/>
    <w:rsid w:val="004C4308"/>
    <w:rsid w:val="004C45F6"/>
    <w:rsid w:val="004C6332"/>
    <w:rsid w:val="004C661E"/>
    <w:rsid w:val="004D0364"/>
    <w:rsid w:val="004D2CAE"/>
    <w:rsid w:val="004D3F6B"/>
    <w:rsid w:val="004D40B3"/>
    <w:rsid w:val="004D5059"/>
    <w:rsid w:val="004D5FC2"/>
    <w:rsid w:val="004E0AD4"/>
    <w:rsid w:val="004E1A2F"/>
    <w:rsid w:val="004E5381"/>
    <w:rsid w:val="004E5BF9"/>
    <w:rsid w:val="004E63B2"/>
    <w:rsid w:val="004F0521"/>
    <w:rsid w:val="004F125C"/>
    <w:rsid w:val="004F1481"/>
    <w:rsid w:val="004F2489"/>
    <w:rsid w:val="004F28D2"/>
    <w:rsid w:val="004F3219"/>
    <w:rsid w:val="004F322B"/>
    <w:rsid w:val="004F3D00"/>
    <w:rsid w:val="004F4804"/>
    <w:rsid w:val="00500474"/>
    <w:rsid w:val="005004FD"/>
    <w:rsid w:val="00500997"/>
    <w:rsid w:val="00503B24"/>
    <w:rsid w:val="00503E1B"/>
    <w:rsid w:val="00504677"/>
    <w:rsid w:val="00505374"/>
    <w:rsid w:val="00506746"/>
    <w:rsid w:val="00506BEB"/>
    <w:rsid w:val="00506E81"/>
    <w:rsid w:val="00507368"/>
    <w:rsid w:val="00512F2B"/>
    <w:rsid w:val="005144D1"/>
    <w:rsid w:val="0051487F"/>
    <w:rsid w:val="00516E18"/>
    <w:rsid w:val="005201AF"/>
    <w:rsid w:val="00520292"/>
    <w:rsid w:val="0052069C"/>
    <w:rsid w:val="00520983"/>
    <w:rsid w:val="005239A3"/>
    <w:rsid w:val="0052502A"/>
    <w:rsid w:val="00525352"/>
    <w:rsid w:val="00526670"/>
    <w:rsid w:val="00527616"/>
    <w:rsid w:val="0053117F"/>
    <w:rsid w:val="005318C7"/>
    <w:rsid w:val="00532525"/>
    <w:rsid w:val="00532E7C"/>
    <w:rsid w:val="0053480C"/>
    <w:rsid w:val="00537417"/>
    <w:rsid w:val="00537DB3"/>
    <w:rsid w:val="00540332"/>
    <w:rsid w:val="00541A80"/>
    <w:rsid w:val="005421A1"/>
    <w:rsid w:val="0054424E"/>
    <w:rsid w:val="005445E9"/>
    <w:rsid w:val="00544A3A"/>
    <w:rsid w:val="00544C9D"/>
    <w:rsid w:val="00545814"/>
    <w:rsid w:val="0054586E"/>
    <w:rsid w:val="00545F8E"/>
    <w:rsid w:val="00547438"/>
    <w:rsid w:val="005501F5"/>
    <w:rsid w:val="00550A83"/>
    <w:rsid w:val="00550B37"/>
    <w:rsid w:val="00551197"/>
    <w:rsid w:val="0055145B"/>
    <w:rsid w:val="005519E3"/>
    <w:rsid w:val="005519FF"/>
    <w:rsid w:val="00552B9E"/>
    <w:rsid w:val="00553C6B"/>
    <w:rsid w:val="00553EEF"/>
    <w:rsid w:val="00554071"/>
    <w:rsid w:val="00554AEF"/>
    <w:rsid w:val="00554D03"/>
    <w:rsid w:val="0055567D"/>
    <w:rsid w:val="00560166"/>
    <w:rsid w:val="005622FB"/>
    <w:rsid w:val="00562E5D"/>
    <w:rsid w:val="005654BC"/>
    <w:rsid w:val="00566205"/>
    <w:rsid w:val="00567E46"/>
    <w:rsid w:val="005703D4"/>
    <w:rsid w:val="0057213A"/>
    <w:rsid w:val="0057293F"/>
    <w:rsid w:val="00572E7D"/>
    <w:rsid w:val="00573F60"/>
    <w:rsid w:val="005755F2"/>
    <w:rsid w:val="005759FB"/>
    <w:rsid w:val="00581D67"/>
    <w:rsid w:val="00587394"/>
    <w:rsid w:val="005874CE"/>
    <w:rsid w:val="00591C2C"/>
    <w:rsid w:val="00594C95"/>
    <w:rsid w:val="00595638"/>
    <w:rsid w:val="00597AC6"/>
    <w:rsid w:val="00597F69"/>
    <w:rsid w:val="005A0597"/>
    <w:rsid w:val="005A1572"/>
    <w:rsid w:val="005A26BA"/>
    <w:rsid w:val="005A299C"/>
    <w:rsid w:val="005A2CF6"/>
    <w:rsid w:val="005A352D"/>
    <w:rsid w:val="005A37D1"/>
    <w:rsid w:val="005A3E36"/>
    <w:rsid w:val="005A5D11"/>
    <w:rsid w:val="005A6FA0"/>
    <w:rsid w:val="005A79CC"/>
    <w:rsid w:val="005B05C4"/>
    <w:rsid w:val="005B18B5"/>
    <w:rsid w:val="005B2BFE"/>
    <w:rsid w:val="005B4018"/>
    <w:rsid w:val="005B52BF"/>
    <w:rsid w:val="005B6700"/>
    <w:rsid w:val="005C14B1"/>
    <w:rsid w:val="005C2379"/>
    <w:rsid w:val="005C3346"/>
    <w:rsid w:val="005C42EA"/>
    <w:rsid w:val="005C5B6D"/>
    <w:rsid w:val="005C682E"/>
    <w:rsid w:val="005C6F13"/>
    <w:rsid w:val="005C76C0"/>
    <w:rsid w:val="005D0EC5"/>
    <w:rsid w:val="005D11D6"/>
    <w:rsid w:val="005D4532"/>
    <w:rsid w:val="005D4E9B"/>
    <w:rsid w:val="005D5FDC"/>
    <w:rsid w:val="005E0F4C"/>
    <w:rsid w:val="005E1382"/>
    <w:rsid w:val="005E1A9F"/>
    <w:rsid w:val="005E2654"/>
    <w:rsid w:val="005E26C0"/>
    <w:rsid w:val="005E288C"/>
    <w:rsid w:val="005E30CA"/>
    <w:rsid w:val="005E350C"/>
    <w:rsid w:val="005E3E8A"/>
    <w:rsid w:val="005E57E3"/>
    <w:rsid w:val="005E64F3"/>
    <w:rsid w:val="005F121A"/>
    <w:rsid w:val="005F2442"/>
    <w:rsid w:val="005F6455"/>
    <w:rsid w:val="005F733A"/>
    <w:rsid w:val="005F73DD"/>
    <w:rsid w:val="005F7AFB"/>
    <w:rsid w:val="005F7B98"/>
    <w:rsid w:val="00601070"/>
    <w:rsid w:val="00601EE6"/>
    <w:rsid w:val="006020B0"/>
    <w:rsid w:val="006023C0"/>
    <w:rsid w:val="00603332"/>
    <w:rsid w:val="00603798"/>
    <w:rsid w:val="006042B6"/>
    <w:rsid w:val="00604E98"/>
    <w:rsid w:val="00604FA9"/>
    <w:rsid w:val="00605012"/>
    <w:rsid w:val="0060566C"/>
    <w:rsid w:val="00607CE7"/>
    <w:rsid w:val="00610537"/>
    <w:rsid w:val="00610B91"/>
    <w:rsid w:val="00611CDC"/>
    <w:rsid w:val="00612AED"/>
    <w:rsid w:val="0061444C"/>
    <w:rsid w:val="0061455B"/>
    <w:rsid w:val="0061553B"/>
    <w:rsid w:val="006170F8"/>
    <w:rsid w:val="0062015C"/>
    <w:rsid w:val="0062146A"/>
    <w:rsid w:val="00621AE0"/>
    <w:rsid w:val="00621E4F"/>
    <w:rsid w:val="006223B4"/>
    <w:rsid w:val="0062324D"/>
    <w:rsid w:val="00623B0D"/>
    <w:rsid w:val="00623C18"/>
    <w:rsid w:val="006276CD"/>
    <w:rsid w:val="0062786E"/>
    <w:rsid w:val="00627FFB"/>
    <w:rsid w:val="0063077B"/>
    <w:rsid w:val="00631720"/>
    <w:rsid w:val="00631D14"/>
    <w:rsid w:val="00631DBD"/>
    <w:rsid w:val="00631FE0"/>
    <w:rsid w:val="0063228E"/>
    <w:rsid w:val="00633275"/>
    <w:rsid w:val="006341EA"/>
    <w:rsid w:val="006362E6"/>
    <w:rsid w:val="006401AF"/>
    <w:rsid w:val="00640FFA"/>
    <w:rsid w:val="00641534"/>
    <w:rsid w:val="006415B6"/>
    <w:rsid w:val="00647164"/>
    <w:rsid w:val="00647222"/>
    <w:rsid w:val="0065088C"/>
    <w:rsid w:val="00652243"/>
    <w:rsid w:val="0065265E"/>
    <w:rsid w:val="00653164"/>
    <w:rsid w:val="006549BE"/>
    <w:rsid w:val="00654EAC"/>
    <w:rsid w:val="0065628E"/>
    <w:rsid w:val="00656FAA"/>
    <w:rsid w:val="00660461"/>
    <w:rsid w:val="00661AE0"/>
    <w:rsid w:val="006642D1"/>
    <w:rsid w:val="006643F2"/>
    <w:rsid w:val="00665C50"/>
    <w:rsid w:val="0066704D"/>
    <w:rsid w:val="00667151"/>
    <w:rsid w:val="006728A4"/>
    <w:rsid w:val="00672DF3"/>
    <w:rsid w:val="00673063"/>
    <w:rsid w:val="00674866"/>
    <w:rsid w:val="00674E2B"/>
    <w:rsid w:val="0067534C"/>
    <w:rsid w:val="006756F1"/>
    <w:rsid w:val="0067638F"/>
    <w:rsid w:val="006763FF"/>
    <w:rsid w:val="00676AB2"/>
    <w:rsid w:val="006773D0"/>
    <w:rsid w:val="00680316"/>
    <w:rsid w:val="0068131D"/>
    <w:rsid w:val="006828E2"/>
    <w:rsid w:val="00683DC2"/>
    <w:rsid w:val="00685E03"/>
    <w:rsid w:val="00686995"/>
    <w:rsid w:val="00686B2D"/>
    <w:rsid w:val="006875D1"/>
    <w:rsid w:val="00692E2C"/>
    <w:rsid w:val="006935F5"/>
    <w:rsid w:val="00694470"/>
    <w:rsid w:val="00696ED4"/>
    <w:rsid w:val="00697745"/>
    <w:rsid w:val="006A1E4A"/>
    <w:rsid w:val="006A3EF2"/>
    <w:rsid w:val="006A47D7"/>
    <w:rsid w:val="006A7368"/>
    <w:rsid w:val="006A7FBA"/>
    <w:rsid w:val="006B3F08"/>
    <w:rsid w:val="006B4149"/>
    <w:rsid w:val="006C001E"/>
    <w:rsid w:val="006C0546"/>
    <w:rsid w:val="006C0549"/>
    <w:rsid w:val="006C0953"/>
    <w:rsid w:val="006C1A41"/>
    <w:rsid w:val="006C35FC"/>
    <w:rsid w:val="006C59D7"/>
    <w:rsid w:val="006C78E1"/>
    <w:rsid w:val="006C7A21"/>
    <w:rsid w:val="006D0D1F"/>
    <w:rsid w:val="006D12CA"/>
    <w:rsid w:val="006D202F"/>
    <w:rsid w:val="006D24B4"/>
    <w:rsid w:val="006D3FF9"/>
    <w:rsid w:val="006D4E57"/>
    <w:rsid w:val="006D7130"/>
    <w:rsid w:val="006E0990"/>
    <w:rsid w:val="006E1BAE"/>
    <w:rsid w:val="006E3F6C"/>
    <w:rsid w:val="006E46FD"/>
    <w:rsid w:val="006E519E"/>
    <w:rsid w:val="006E61A6"/>
    <w:rsid w:val="006E6A76"/>
    <w:rsid w:val="006F0319"/>
    <w:rsid w:val="006F08C1"/>
    <w:rsid w:val="006F21CD"/>
    <w:rsid w:val="006F35FF"/>
    <w:rsid w:val="006F387C"/>
    <w:rsid w:val="006F39A0"/>
    <w:rsid w:val="006F3B6A"/>
    <w:rsid w:val="006F5634"/>
    <w:rsid w:val="006F718F"/>
    <w:rsid w:val="006F722D"/>
    <w:rsid w:val="006F7825"/>
    <w:rsid w:val="006F7E9E"/>
    <w:rsid w:val="00700C19"/>
    <w:rsid w:val="007017A0"/>
    <w:rsid w:val="00701A4E"/>
    <w:rsid w:val="007045E7"/>
    <w:rsid w:val="00704EC8"/>
    <w:rsid w:val="00705718"/>
    <w:rsid w:val="00705D8F"/>
    <w:rsid w:val="00706B56"/>
    <w:rsid w:val="0071012D"/>
    <w:rsid w:val="00712D92"/>
    <w:rsid w:val="00712E7B"/>
    <w:rsid w:val="00713E7C"/>
    <w:rsid w:val="007155DB"/>
    <w:rsid w:val="00715A68"/>
    <w:rsid w:val="007165A8"/>
    <w:rsid w:val="00722918"/>
    <w:rsid w:val="00726487"/>
    <w:rsid w:val="007279F7"/>
    <w:rsid w:val="00730955"/>
    <w:rsid w:val="00731ABF"/>
    <w:rsid w:val="007321F9"/>
    <w:rsid w:val="00735CF7"/>
    <w:rsid w:val="00736483"/>
    <w:rsid w:val="00740210"/>
    <w:rsid w:val="00740616"/>
    <w:rsid w:val="00741606"/>
    <w:rsid w:val="00742085"/>
    <w:rsid w:val="00742DFB"/>
    <w:rsid w:val="0074354B"/>
    <w:rsid w:val="0074456A"/>
    <w:rsid w:val="007453B7"/>
    <w:rsid w:val="00745811"/>
    <w:rsid w:val="00745B8D"/>
    <w:rsid w:val="0075008B"/>
    <w:rsid w:val="007513AD"/>
    <w:rsid w:val="00751B2E"/>
    <w:rsid w:val="007530F7"/>
    <w:rsid w:val="00754554"/>
    <w:rsid w:val="0075491A"/>
    <w:rsid w:val="007549CF"/>
    <w:rsid w:val="00756538"/>
    <w:rsid w:val="007606C3"/>
    <w:rsid w:val="00760F0B"/>
    <w:rsid w:val="007616DD"/>
    <w:rsid w:val="00761D6E"/>
    <w:rsid w:val="00765481"/>
    <w:rsid w:val="00765A85"/>
    <w:rsid w:val="00765BF7"/>
    <w:rsid w:val="00771628"/>
    <w:rsid w:val="00771EAF"/>
    <w:rsid w:val="00774BB3"/>
    <w:rsid w:val="007767FE"/>
    <w:rsid w:val="00777277"/>
    <w:rsid w:val="00777B0D"/>
    <w:rsid w:val="007819CD"/>
    <w:rsid w:val="00781CBB"/>
    <w:rsid w:val="007822FF"/>
    <w:rsid w:val="00782745"/>
    <w:rsid w:val="007838EB"/>
    <w:rsid w:val="0078509D"/>
    <w:rsid w:val="00785C8A"/>
    <w:rsid w:val="00786522"/>
    <w:rsid w:val="00790D29"/>
    <w:rsid w:val="0079245D"/>
    <w:rsid w:val="0079368E"/>
    <w:rsid w:val="00793715"/>
    <w:rsid w:val="00795C5D"/>
    <w:rsid w:val="007968ED"/>
    <w:rsid w:val="00796DE1"/>
    <w:rsid w:val="007A0717"/>
    <w:rsid w:val="007A0921"/>
    <w:rsid w:val="007A2FF8"/>
    <w:rsid w:val="007A41B2"/>
    <w:rsid w:val="007A46BB"/>
    <w:rsid w:val="007A5669"/>
    <w:rsid w:val="007A6BAC"/>
    <w:rsid w:val="007A76D9"/>
    <w:rsid w:val="007A7AB9"/>
    <w:rsid w:val="007B0E73"/>
    <w:rsid w:val="007B43F7"/>
    <w:rsid w:val="007B47C0"/>
    <w:rsid w:val="007B4D84"/>
    <w:rsid w:val="007B6478"/>
    <w:rsid w:val="007B72D6"/>
    <w:rsid w:val="007C0209"/>
    <w:rsid w:val="007C05DC"/>
    <w:rsid w:val="007C1105"/>
    <w:rsid w:val="007C25B9"/>
    <w:rsid w:val="007C27D2"/>
    <w:rsid w:val="007C3F16"/>
    <w:rsid w:val="007C4B66"/>
    <w:rsid w:val="007C4F1F"/>
    <w:rsid w:val="007C608D"/>
    <w:rsid w:val="007C6181"/>
    <w:rsid w:val="007C77F3"/>
    <w:rsid w:val="007C7A0A"/>
    <w:rsid w:val="007D19B6"/>
    <w:rsid w:val="007D6141"/>
    <w:rsid w:val="007D6A9A"/>
    <w:rsid w:val="007D7E9D"/>
    <w:rsid w:val="007D7FFC"/>
    <w:rsid w:val="007E1EF0"/>
    <w:rsid w:val="007E2330"/>
    <w:rsid w:val="007E3143"/>
    <w:rsid w:val="007E4519"/>
    <w:rsid w:val="007E5C0B"/>
    <w:rsid w:val="007E6025"/>
    <w:rsid w:val="007E605A"/>
    <w:rsid w:val="007F042F"/>
    <w:rsid w:val="007F1918"/>
    <w:rsid w:val="007F56B4"/>
    <w:rsid w:val="007F7108"/>
    <w:rsid w:val="00801C8F"/>
    <w:rsid w:val="0080205D"/>
    <w:rsid w:val="00803157"/>
    <w:rsid w:val="00804D6E"/>
    <w:rsid w:val="008058A8"/>
    <w:rsid w:val="00805AF7"/>
    <w:rsid w:val="00805C09"/>
    <w:rsid w:val="00806210"/>
    <w:rsid w:val="00806945"/>
    <w:rsid w:val="008072C2"/>
    <w:rsid w:val="008101A0"/>
    <w:rsid w:val="0081038A"/>
    <w:rsid w:val="00812B27"/>
    <w:rsid w:val="00812BE1"/>
    <w:rsid w:val="0081453B"/>
    <w:rsid w:val="008232F9"/>
    <w:rsid w:val="00825581"/>
    <w:rsid w:val="00826FDD"/>
    <w:rsid w:val="008321E0"/>
    <w:rsid w:val="00832D20"/>
    <w:rsid w:val="0083440E"/>
    <w:rsid w:val="00834E72"/>
    <w:rsid w:val="00836D5D"/>
    <w:rsid w:val="008408A7"/>
    <w:rsid w:val="00841E73"/>
    <w:rsid w:val="00843AFC"/>
    <w:rsid w:val="00843D2E"/>
    <w:rsid w:val="0084429A"/>
    <w:rsid w:val="00845910"/>
    <w:rsid w:val="00845B89"/>
    <w:rsid w:val="00845E9D"/>
    <w:rsid w:val="00847AE5"/>
    <w:rsid w:val="00847EBF"/>
    <w:rsid w:val="008531F8"/>
    <w:rsid w:val="00855226"/>
    <w:rsid w:val="00856C04"/>
    <w:rsid w:val="00857740"/>
    <w:rsid w:val="00857768"/>
    <w:rsid w:val="00857DE5"/>
    <w:rsid w:val="00857EB9"/>
    <w:rsid w:val="0086074A"/>
    <w:rsid w:val="00860A13"/>
    <w:rsid w:val="00862820"/>
    <w:rsid w:val="00863250"/>
    <w:rsid w:val="008649E6"/>
    <w:rsid w:val="00865F88"/>
    <w:rsid w:val="00866614"/>
    <w:rsid w:val="00867135"/>
    <w:rsid w:val="008675E8"/>
    <w:rsid w:val="0086791C"/>
    <w:rsid w:val="00867B61"/>
    <w:rsid w:val="008705F9"/>
    <w:rsid w:val="00871928"/>
    <w:rsid w:val="00873371"/>
    <w:rsid w:val="0087402D"/>
    <w:rsid w:val="0087409D"/>
    <w:rsid w:val="008745A8"/>
    <w:rsid w:val="0087561C"/>
    <w:rsid w:val="00875E49"/>
    <w:rsid w:val="008769D4"/>
    <w:rsid w:val="00876A02"/>
    <w:rsid w:val="00877351"/>
    <w:rsid w:val="00877DCF"/>
    <w:rsid w:val="00880421"/>
    <w:rsid w:val="008805D5"/>
    <w:rsid w:val="00880F06"/>
    <w:rsid w:val="00881396"/>
    <w:rsid w:val="008823EC"/>
    <w:rsid w:val="00882AE3"/>
    <w:rsid w:val="008830AF"/>
    <w:rsid w:val="00886659"/>
    <w:rsid w:val="008868F3"/>
    <w:rsid w:val="00891869"/>
    <w:rsid w:val="00891FE6"/>
    <w:rsid w:val="00892354"/>
    <w:rsid w:val="008932D9"/>
    <w:rsid w:val="00895CA5"/>
    <w:rsid w:val="00895FA2"/>
    <w:rsid w:val="00896A1E"/>
    <w:rsid w:val="00896B91"/>
    <w:rsid w:val="008A1B91"/>
    <w:rsid w:val="008A3C30"/>
    <w:rsid w:val="008A586C"/>
    <w:rsid w:val="008A5F5F"/>
    <w:rsid w:val="008A7DDA"/>
    <w:rsid w:val="008B2EAF"/>
    <w:rsid w:val="008B3BC2"/>
    <w:rsid w:val="008B5403"/>
    <w:rsid w:val="008B5E34"/>
    <w:rsid w:val="008B5F7F"/>
    <w:rsid w:val="008B75B9"/>
    <w:rsid w:val="008C03E9"/>
    <w:rsid w:val="008C0781"/>
    <w:rsid w:val="008C0F9D"/>
    <w:rsid w:val="008C1B1B"/>
    <w:rsid w:val="008C3253"/>
    <w:rsid w:val="008C536E"/>
    <w:rsid w:val="008C7A1E"/>
    <w:rsid w:val="008C7C66"/>
    <w:rsid w:val="008D188B"/>
    <w:rsid w:val="008D2985"/>
    <w:rsid w:val="008D407D"/>
    <w:rsid w:val="008D40F4"/>
    <w:rsid w:val="008D576F"/>
    <w:rsid w:val="008D6969"/>
    <w:rsid w:val="008D6E2D"/>
    <w:rsid w:val="008D6E84"/>
    <w:rsid w:val="008E14F0"/>
    <w:rsid w:val="008E16FA"/>
    <w:rsid w:val="008E183F"/>
    <w:rsid w:val="008E19E7"/>
    <w:rsid w:val="008E2E18"/>
    <w:rsid w:val="008E68E5"/>
    <w:rsid w:val="008E6CE8"/>
    <w:rsid w:val="008E7F7B"/>
    <w:rsid w:val="008F0050"/>
    <w:rsid w:val="008F19AC"/>
    <w:rsid w:val="008F25CF"/>
    <w:rsid w:val="008F38F7"/>
    <w:rsid w:val="008F6BA0"/>
    <w:rsid w:val="008F77D5"/>
    <w:rsid w:val="008F7D23"/>
    <w:rsid w:val="0090058D"/>
    <w:rsid w:val="009018A8"/>
    <w:rsid w:val="00901BE6"/>
    <w:rsid w:val="00903281"/>
    <w:rsid w:val="0090360C"/>
    <w:rsid w:val="009037F3"/>
    <w:rsid w:val="00904CD8"/>
    <w:rsid w:val="0090502C"/>
    <w:rsid w:val="00905D21"/>
    <w:rsid w:val="00905E29"/>
    <w:rsid w:val="00907142"/>
    <w:rsid w:val="0090724A"/>
    <w:rsid w:val="00907796"/>
    <w:rsid w:val="00910C15"/>
    <w:rsid w:val="009114BC"/>
    <w:rsid w:val="009122C9"/>
    <w:rsid w:val="00912808"/>
    <w:rsid w:val="00914385"/>
    <w:rsid w:val="00915931"/>
    <w:rsid w:val="00915A27"/>
    <w:rsid w:val="0092184C"/>
    <w:rsid w:val="009230B0"/>
    <w:rsid w:val="00923AD8"/>
    <w:rsid w:val="00925D2F"/>
    <w:rsid w:val="00930ABE"/>
    <w:rsid w:val="009315C3"/>
    <w:rsid w:val="00931840"/>
    <w:rsid w:val="00932D9F"/>
    <w:rsid w:val="009333EF"/>
    <w:rsid w:val="00934EB4"/>
    <w:rsid w:val="009356EC"/>
    <w:rsid w:val="00935FC2"/>
    <w:rsid w:val="009362B4"/>
    <w:rsid w:val="00940142"/>
    <w:rsid w:val="009413DA"/>
    <w:rsid w:val="00942603"/>
    <w:rsid w:val="00942D36"/>
    <w:rsid w:val="009433DE"/>
    <w:rsid w:val="00945992"/>
    <w:rsid w:val="00945BF2"/>
    <w:rsid w:val="009475CD"/>
    <w:rsid w:val="00947E60"/>
    <w:rsid w:val="00952616"/>
    <w:rsid w:val="00953E9C"/>
    <w:rsid w:val="009542D7"/>
    <w:rsid w:val="00954A08"/>
    <w:rsid w:val="0095544D"/>
    <w:rsid w:val="0095643F"/>
    <w:rsid w:val="0095722E"/>
    <w:rsid w:val="00960170"/>
    <w:rsid w:val="0096263A"/>
    <w:rsid w:val="009635FB"/>
    <w:rsid w:val="00967618"/>
    <w:rsid w:val="00971E85"/>
    <w:rsid w:val="00973972"/>
    <w:rsid w:val="009743AD"/>
    <w:rsid w:val="00980D5F"/>
    <w:rsid w:val="0098197A"/>
    <w:rsid w:val="00982028"/>
    <w:rsid w:val="00982AFC"/>
    <w:rsid w:val="00983158"/>
    <w:rsid w:val="00983CC0"/>
    <w:rsid w:val="0098484B"/>
    <w:rsid w:val="00985506"/>
    <w:rsid w:val="009862E0"/>
    <w:rsid w:val="00986A7B"/>
    <w:rsid w:val="009877E8"/>
    <w:rsid w:val="00990398"/>
    <w:rsid w:val="009915BA"/>
    <w:rsid w:val="00992BB7"/>
    <w:rsid w:val="009959F3"/>
    <w:rsid w:val="009A013D"/>
    <w:rsid w:val="009A34BB"/>
    <w:rsid w:val="009A4B16"/>
    <w:rsid w:val="009A5C35"/>
    <w:rsid w:val="009A6315"/>
    <w:rsid w:val="009A728A"/>
    <w:rsid w:val="009B053F"/>
    <w:rsid w:val="009B0CC3"/>
    <w:rsid w:val="009B329C"/>
    <w:rsid w:val="009B3AC6"/>
    <w:rsid w:val="009B5AB0"/>
    <w:rsid w:val="009B6103"/>
    <w:rsid w:val="009C17F8"/>
    <w:rsid w:val="009C186F"/>
    <w:rsid w:val="009C18B5"/>
    <w:rsid w:val="009C5BC7"/>
    <w:rsid w:val="009C60AA"/>
    <w:rsid w:val="009C6BDB"/>
    <w:rsid w:val="009D0D74"/>
    <w:rsid w:val="009D1861"/>
    <w:rsid w:val="009D209C"/>
    <w:rsid w:val="009D29C9"/>
    <w:rsid w:val="009D2D72"/>
    <w:rsid w:val="009D4582"/>
    <w:rsid w:val="009D496C"/>
    <w:rsid w:val="009D5BD4"/>
    <w:rsid w:val="009D79F3"/>
    <w:rsid w:val="009E037A"/>
    <w:rsid w:val="009E056B"/>
    <w:rsid w:val="009E09ED"/>
    <w:rsid w:val="009E2D1D"/>
    <w:rsid w:val="009E3BC6"/>
    <w:rsid w:val="009E5190"/>
    <w:rsid w:val="009E527B"/>
    <w:rsid w:val="009E7193"/>
    <w:rsid w:val="009E73BA"/>
    <w:rsid w:val="009E76C5"/>
    <w:rsid w:val="009F08E5"/>
    <w:rsid w:val="009F0E93"/>
    <w:rsid w:val="009F181B"/>
    <w:rsid w:val="009F3939"/>
    <w:rsid w:val="009F61DF"/>
    <w:rsid w:val="009F631D"/>
    <w:rsid w:val="009F71FB"/>
    <w:rsid w:val="00A00043"/>
    <w:rsid w:val="00A01AD2"/>
    <w:rsid w:val="00A02615"/>
    <w:rsid w:val="00A0279A"/>
    <w:rsid w:val="00A0280B"/>
    <w:rsid w:val="00A0293C"/>
    <w:rsid w:val="00A04754"/>
    <w:rsid w:val="00A04FB3"/>
    <w:rsid w:val="00A05126"/>
    <w:rsid w:val="00A05839"/>
    <w:rsid w:val="00A065D9"/>
    <w:rsid w:val="00A0695E"/>
    <w:rsid w:val="00A11016"/>
    <w:rsid w:val="00A1144A"/>
    <w:rsid w:val="00A11CD2"/>
    <w:rsid w:val="00A11D55"/>
    <w:rsid w:val="00A121B9"/>
    <w:rsid w:val="00A124DD"/>
    <w:rsid w:val="00A14B18"/>
    <w:rsid w:val="00A16120"/>
    <w:rsid w:val="00A169C1"/>
    <w:rsid w:val="00A17CA2"/>
    <w:rsid w:val="00A237EF"/>
    <w:rsid w:val="00A23C8C"/>
    <w:rsid w:val="00A24752"/>
    <w:rsid w:val="00A260D2"/>
    <w:rsid w:val="00A26A67"/>
    <w:rsid w:val="00A26D13"/>
    <w:rsid w:val="00A274C0"/>
    <w:rsid w:val="00A30B3B"/>
    <w:rsid w:val="00A31B86"/>
    <w:rsid w:val="00A3265C"/>
    <w:rsid w:val="00A34FD4"/>
    <w:rsid w:val="00A370C3"/>
    <w:rsid w:val="00A37822"/>
    <w:rsid w:val="00A4027D"/>
    <w:rsid w:val="00A412FE"/>
    <w:rsid w:val="00A4133D"/>
    <w:rsid w:val="00A428BF"/>
    <w:rsid w:val="00A43DEB"/>
    <w:rsid w:val="00A469B1"/>
    <w:rsid w:val="00A50BEF"/>
    <w:rsid w:val="00A515A7"/>
    <w:rsid w:val="00A51667"/>
    <w:rsid w:val="00A51D93"/>
    <w:rsid w:val="00A5273C"/>
    <w:rsid w:val="00A529BF"/>
    <w:rsid w:val="00A52A67"/>
    <w:rsid w:val="00A52E9B"/>
    <w:rsid w:val="00A534A4"/>
    <w:rsid w:val="00A54D60"/>
    <w:rsid w:val="00A54F22"/>
    <w:rsid w:val="00A55166"/>
    <w:rsid w:val="00A55220"/>
    <w:rsid w:val="00A57C22"/>
    <w:rsid w:val="00A6278D"/>
    <w:rsid w:val="00A62E67"/>
    <w:rsid w:val="00A63FB8"/>
    <w:rsid w:val="00A65AB7"/>
    <w:rsid w:val="00A7001E"/>
    <w:rsid w:val="00A72257"/>
    <w:rsid w:val="00A729A8"/>
    <w:rsid w:val="00A73061"/>
    <w:rsid w:val="00A74FA0"/>
    <w:rsid w:val="00A7527A"/>
    <w:rsid w:val="00A752C9"/>
    <w:rsid w:val="00A75AC6"/>
    <w:rsid w:val="00A764CB"/>
    <w:rsid w:val="00A802A8"/>
    <w:rsid w:val="00A81724"/>
    <w:rsid w:val="00A82E71"/>
    <w:rsid w:val="00A8315C"/>
    <w:rsid w:val="00A8398C"/>
    <w:rsid w:val="00A84EDB"/>
    <w:rsid w:val="00A86623"/>
    <w:rsid w:val="00A86A2D"/>
    <w:rsid w:val="00A86DEB"/>
    <w:rsid w:val="00A87135"/>
    <w:rsid w:val="00A92359"/>
    <w:rsid w:val="00A924F5"/>
    <w:rsid w:val="00A9408B"/>
    <w:rsid w:val="00A94650"/>
    <w:rsid w:val="00A94702"/>
    <w:rsid w:val="00A97C90"/>
    <w:rsid w:val="00AA13C2"/>
    <w:rsid w:val="00AA1595"/>
    <w:rsid w:val="00AA2965"/>
    <w:rsid w:val="00AA4EA8"/>
    <w:rsid w:val="00AA5E71"/>
    <w:rsid w:val="00AB0B22"/>
    <w:rsid w:val="00AB1EA5"/>
    <w:rsid w:val="00AB20AE"/>
    <w:rsid w:val="00AB458F"/>
    <w:rsid w:val="00AB6B9D"/>
    <w:rsid w:val="00AC203E"/>
    <w:rsid w:val="00AC2603"/>
    <w:rsid w:val="00AC4AB5"/>
    <w:rsid w:val="00AC5667"/>
    <w:rsid w:val="00AC618A"/>
    <w:rsid w:val="00AC694C"/>
    <w:rsid w:val="00AC6970"/>
    <w:rsid w:val="00AD05DD"/>
    <w:rsid w:val="00AD2393"/>
    <w:rsid w:val="00AD353F"/>
    <w:rsid w:val="00AD5B4C"/>
    <w:rsid w:val="00AD5DFD"/>
    <w:rsid w:val="00AD6E0D"/>
    <w:rsid w:val="00AD77A3"/>
    <w:rsid w:val="00AE07AF"/>
    <w:rsid w:val="00AE43A1"/>
    <w:rsid w:val="00AE4640"/>
    <w:rsid w:val="00AE57F8"/>
    <w:rsid w:val="00AE702B"/>
    <w:rsid w:val="00AF026A"/>
    <w:rsid w:val="00AF220B"/>
    <w:rsid w:val="00AF4B4B"/>
    <w:rsid w:val="00AF59D8"/>
    <w:rsid w:val="00AF5C1E"/>
    <w:rsid w:val="00AF766A"/>
    <w:rsid w:val="00B0212D"/>
    <w:rsid w:val="00B0477B"/>
    <w:rsid w:val="00B0670F"/>
    <w:rsid w:val="00B0717D"/>
    <w:rsid w:val="00B10455"/>
    <w:rsid w:val="00B10520"/>
    <w:rsid w:val="00B1064D"/>
    <w:rsid w:val="00B106BE"/>
    <w:rsid w:val="00B11665"/>
    <w:rsid w:val="00B1407A"/>
    <w:rsid w:val="00B148C1"/>
    <w:rsid w:val="00B15201"/>
    <w:rsid w:val="00B20B8F"/>
    <w:rsid w:val="00B21F3D"/>
    <w:rsid w:val="00B2280B"/>
    <w:rsid w:val="00B230EF"/>
    <w:rsid w:val="00B23583"/>
    <w:rsid w:val="00B23F5A"/>
    <w:rsid w:val="00B240B3"/>
    <w:rsid w:val="00B24B36"/>
    <w:rsid w:val="00B25557"/>
    <w:rsid w:val="00B25805"/>
    <w:rsid w:val="00B25F55"/>
    <w:rsid w:val="00B270E5"/>
    <w:rsid w:val="00B27195"/>
    <w:rsid w:val="00B273F2"/>
    <w:rsid w:val="00B27D2E"/>
    <w:rsid w:val="00B311AD"/>
    <w:rsid w:val="00B31C87"/>
    <w:rsid w:val="00B31DCE"/>
    <w:rsid w:val="00B33B5D"/>
    <w:rsid w:val="00B358CF"/>
    <w:rsid w:val="00B35D2A"/>
    <w:rsid w:val="00B37EB0"/>
    <w:rsid w:val="00B40C62"/>
    <w:rsid w:val="00B40F60"/>
    <w:rsid w:val="00B41502"/>
    <w:rsid w:val="00B41BA2"/>
    <w:rsid w:val="00B42939"/>
    <w:rsid w:val="00B43090"/>
    <w:rsid w:val="00B45CD8"/>
    <w:rsid w:val="00B45DCD"/>
    <w:rsid w:val="00B45F25"/>
    <w:rsid w:val="00B46585"/>
    <w:rsid w:val="00B46A74"/>
    <w:rsid w:val="00B47DDB"/>
    <w:rsid w:val="00B500A8"/>
    <w:rsid w:val="00B501BA"/>
    <w:rsid w:val="00B50922"/>
    <w:rsid w:val="00B50D08"/>
    <w:rsid w:val="00B50F74"/>
    <w:rsid w:val="00B527AD"/>
    <w:rsid w:val="00B53014"/>
    <w:rsid w:val="00B564D6"/>
    <w:rsid w:val="00B623F4"/>
    <w:rsid w:val="00B6378A"/>
    <w:rsid w:val="00B63DDA"/>
    <w:rsid w:val="00B64BA4"/>
    <w:rsid w:val="00B65828"/>
    <w:rsid w:val="00B65DB2"/>
    <w:rsid w:val="00B66819"/>
    <w:rsid w:val="00B66D48"/>
    <w:rsid w:val="00B66D6C"/>
    <w:rsid w:val="00B67B8C"/>
    <w:rsid w:val="00B7182B"/>
    <w:rsid w:val="00B71F3F"/>
    <w:rsid w:val="00B724A8"/>
    <w:rsid w:val="00B73CC9"/>
    <w:rsid w:val="00B7489B"/>
    <w:rsid w:val="00B75135"/>
    <w:rsid w:val="00B76605"/>
    <w:rsid w:val="00B83EE3"/>
    <w:rsid w:val="00B83F20"/>
    <w:rsid w:val="00B84435"/>
    <w:rsid w:val="00B85708"/>
    <w:rsid w:val="00B857BE"/>
    <w:rsid w:val="00B90FD3"/>
    <w:rsid w:val="00B94EB7"/>
    <w:rsid w:val="00B95854"/>
    <w:rsid w:val="00B96AFA"/>
    <w:rsid w:val="00BA1E04"/>
    <w:rsid w:val="00BA2DB8"/>
    <w:rsid w:val="00BA4238"/>
    <w:rsid w:val="00BA44ED"/>
    <w:rsid w:val="00BA450F"/>
    <w:rsid w:val="00BA4CEE"/>
    <w:rsid w:val="00BA5BE1"/>
    <w:rsid w:val="00BA5E8C"/>
    <w:rsid w:val="00BA7104"/>
    <w:rsid w:val="00BA7882"/>
    <w:rsid w:val="00BB1E96"/>
    <w:rsid w:val="00BB4671"/>
    <w:rsid w:val="00BB46BE"/>
    <w:rsid w:val="00BC058D"/>
    <w:rsid w:val="00BC141A"/>
    <w:rsid w:val="00BC2683"/>
    <w:rsid w:val="00BC5421"/>
    <w:rsid w:val="00BC681E"/>
    <w:rsid w:val="00BC6DC8"/>
    <w:rsid w:val="00BC7E46"/>
    <w:rsid w:val="00BD03E5"/>
    <w:rsid w:val="00BD1159"/>
    <w:rsid w:val="00BD2198"/>
    <w:rsid w:val="00BD2EBE"/>
    <w:rsid w:val="00BD3552"/>
    <w:rsid w:val="00BD53E6"/>
    <w:rsid w:val="00BD7116"/>
    <w:rsid w:val="00BE675D"/>
    <w:rsid w:val="00BE7A1F"/>
    <w:rsid w:val="00BE7E30"/>
    <w:rsid w:val="00BF0817"/>
    <w:rsid w:val="00BF0C87"/>
    <w:rsid w:val="00BF108F"/>
    <w:rsid w:val="00BF1255"/>
    <w:rsid w:val="00BF15D5"/>
    <w:rsid w:val="00BF1EA0"/>
    <w:rsid w:val="00BF2D97"/>
    <w:rsid w:val="00BF3A3A"/>
    <w:rsid w:val="00BF3B42"/>
    <w:rsid w:val="00BF3FAB"/>
    <w:rsid w:val="00BF5295"/>
    <w:rsid w:val="00BF7239"/>
    <w:rsid w:val="00C0102E"/>
    <w:rsid w:val="00C0116C"/>
    <w:rsid w:val="00C011B2"/>
    <w:rsid w:val="00C01D29"/>
    <w:rsid w:val="00C03094"/>
    <w:rsid w:val="00C03522"/>
    <w:rsid w:val="00C0367D"/>
    <w:rsid w:val="00C03833"/>
    <w:rsid w:val="00C05C68"/>
    <w:rsid w:val="00C13AD8"/>
    <w:rsid w:val="00C15709"/>
    <w:rsid w:val="00C17198"/>
    <w:rsid w:val="00C205A6"/>
    <w:rsid w:val="00C20E8C"/>
    <w:rsid w:val="00C2190F"/>
    <w:rsid w:val="00C22766"/>
    <w:rsid w:val="00C229F0"/>
    <w:rsid w:val="00C23748"/>
    <w:rsid w:val="00C2382F"/>
    <w:rsid w:val="00C2400F"/>
    <w:rsid w:val="00C25E09"/>
    <w:rsid w:val="00C261AD"/>
    <w:rsid w:val="00C27A7D"/>
    <w:rsid w:val="00C27CF0"/>
    <w:rsid w:val="00C3002A"/>
    <w:rsid w:val="00C306E2"/>
    <w:rsid w:val="00C30980"/>
    <w:rsid w:val="00C30CDB"/>
    <w:rsid w:val="00C30D8C"/>
    <w:rsid w:val="00C316B7"/>
    <w:rsid w:val="00C331EB"/>
    <w:rsid w:val="00C334E5"/>
    <w:rsid w:val="00C3677A"/>
    <w:rsid w:val="00C36DE9"/>
    <w:rsid w:val="00C405FC"/>
    <w:rsid w:val="00C43AC8"/>
    <w:rsid w:val="00C43B81"/>
    <w:rsid w:val="00C43EFA"/>
    <w:rsid w:val="00C4413C"/>
    <w:rsid w:val="00C46000"/>
    <w:rsid w:val="00C46F8E"/>
    <w:rsid w:val="00C477B7"/>
    <w:rsid w:val="00C507DA"/>
    <w:rsid w:val="00C51B18"/>
    <w:rsid w:val="00C51E0E"/>
    <w:rsid w:val="00C51EC4"/>
    <w:rsid w:val="00C5254C"/>
    <w:rsid w:val="00C52952"/>
    <w:rsid w:val="00C54914"/>
    <w:rsid w:val="00C60477"/>
    <w:rsid w:val="00C60740"/>
    <w:rsid w:val="00C61F61"/>
    <w:rsid w:val="00C620D1"/>
    <w:rsid w:val="00C622D8"/>
    <w:rsid w:val="00C62FBE"/>
    <w:rsid w:val="00C63714"/>
    <w:rsid w:val="00C65278"/>
    <w:rsid w:val="00C66C27"/>
    <w:rsid w:val="00C71255"/>
    <w:rsid w:val="00C71539"/>
    <w:rsid w:val="00C7416C"/>
    <w:rsid w:val="00C74754"/>
    <w:rsid w:val="00C74D5D"/>
    <w:rsid w:val="00C76CFB"/>
    <w:rsid w:val="00C77AC2"/>
    <w:rsid w:val="00C77CF4"/>
    <w:rsid w:val="00C80B60"/>
    <w:rsid w:val="00C81EC3"/>
    <w:rsid w:val="00C82579"/>
    <w:rsid w:val="00C84288"/>
    <w:rsid w:val="00C84528"/>
    <w:rsid w:val="00C86CBC"/>
    <w:rsid w:val="00C919DD"/>
    <w:rsid w:val="00C922F0"/>
    <w:rsid w:val="00C940A3"/>
    <w:rsid w:val="00C94392"/>
    <w:rsid w:val="00C96855"/>
    <w:rsid w:val="00CA049E"/>
    <w:rsid w:val="00CA0E09"/>
    <w:rsid w:val="00CA2D88"/>
    <w:rsid w:val="00CA328D"/>
    <w:rsid w:val="00CA3588"/>
    <w:rsid w:val="00CA3777"/>
    <w:rsid w:val="00CA3D6E"/>
    <w:rsid w:val="00CB2380"/>
    <w:rsid w:val="00CB2BF0"/>
    <w:rsid w:val="00CB433C"/>
    <w:rsid w:val="00CB4FEA"/>
    <w:rsid w:val="00CC147E"/>
    <w:rsid w:val="00CC182A"/>
    <w:rsid w:val="00CC1A1E"/>
    <w:rsid w:val="00CC2BCE"/>
    <w:rsid w:val="00CC3685"/>
    <w:rsid w:val="00CC4B34"/>
    <w:rsid w:val="00CC6A7B"/>
    <w:rsid w:val="00CC6F0F"/>
    <w:rsid w:val="00CC73D2"/>
    <w:rsid w:val="00CC7A13"/>
    <w:rsid w:val="00CC7DAF"/>
    <w:rsid w:val="00CD0E33"/>
    <w:rsid w:val="00CD1B2C"/>
    <w:rsid w:val="00CD40CD"/>
    <w:rsid w:val="00CD45A8"/>
    <w:rsid w:val="00CD46C7"/>
    <w:rsid w:val="00CD55EA"/>
    <w:rsid w:val="00CE0344"/>
    <w:rsid w:val="00CE0E9D"/>
    <w:rsid w:val="00CE2AC9"/>
    <w:rsid w:val="00CE3AA6"/>
    <w:rsid w:val="00CE427D"/>
    <w:rsid w:val="00CE5A69"/>
    <w:rsid w:val="00CE7327"/>
    <w:rsid w:val="00CE7643"/>
    <w:rsid w:val="00CF139A"/>
    <w:rsid w:val="00CF1D66"/>
    <w:rsid w:val="00CF2C50"/>
    <w:rsid w:val="00CF2EE8"/>
    <w:rsid w:val="00CF304E"/>
    <w:rsid w:val="00CF3E34"/>
    <w:rsid w:val="00CF454D"/>
    <w:rsid w:val="00CF52EC"/>
    <w:rsid w:val="00CF5F75"/>
    <w:rsid w:val="00D004A0"/>
    <w:rsid w:val="00D02165"/>
    <w:rsid w:val="00D02556"/>
    <w:rsid w:val="00D02E26"/>
    <w:rsid w:val="00D03C61"/>
    <w:rsid w:val="00D04CD9"/>
    <w:rsid w:val="00D0543B"/>
    <w:rsid w:val="00D05457"/>
    <w:rsid w:val="00D059ED"/>
    <w:rsid w:val="00D07B2F"/>
    <w:rsid w:val="00D10A1E"/>
    <w:rsid w:val="00D1106E"/>
    <w:rsid w:val="00D12F36"/>
    <w:rsid w:val="00D15862"/>
    <w:rsid w:val="00D158BA"/>
    <w:rsid w:val="00D15BAB"/>
    <w:rsid w:val="00D16293"/>
    <w:rsid w:val="00D16340"/>
    <w:rsid w:val="00D1659C"/>
    <w:rsid w:val="00D16614"/>
    <w:rsid w:val="00D174A4"/>
    <w:rsid w:val="00D20029"/>
    <w:rsid w:val="00D20C6C"/>
    <w:rsid w:val="00D21A8F"/>
    <w:rsid w:val="00D22D05"/>
    <w:rsid w:val="00D2439A"/>
    <w:rsid w:val="00D2631E"/>
    <w:rsid w:val="00D272EC"/>
    <w:rsid w:val="00D273B6"/>
    <w:rsid w:val="00D3050E"/>
    <w:rsid w:val="00D309C4"/>
    <w:rsid w:val="00D311E0"/>
    <w:rsid w:val="00D322F3"/>
    <w:rsid w:val="00D32478"/>
    <w:rsid w:val="00D3406C"/>
    <w:rsid w:val="00D355BD"/>
    <w:rsid w:val="00D365B0"/>
    <w:rsid w:val="00D40CA1"/>
    <w:rsid w:val="00D41609"/>
    <w:rsid w:val="00D417C4"/>
    <w:rsid w:val="00D41C79"/>
    <w:rsid w:val="00D428B7"/>
    <w:rsid w:val="00D43876"/>
    <w:rsid w:val="00D46A12"/>
    <w:rsid w:val="00D47291"/>
    <w:rsid w:val="00D50549"/>
    <w:rsid w:val="00D525EB"/>
    <w:rsid w:val="00D5265D"/>
    <w:rsid w:val="00D53469"/>
    <w:rsid w:val="00D541C0"/>
    <w:rsid w:val="00D543C5"/>
    <w:rsid w:val="00D54516"/>
    <w:rsid w:val="00D54EC1"/>
    <w:rsid w:val="00D565EF"/>
    <w:rsid w:val="00D56ABF"/>
    <w:rsid w:val="00D575EC"/>
    <w:rsid w:val="00D57CAD"/>
    <w:rsid w:val="00D6077C"/>
    <w:rsid w:val="00D60B1F"/>
    <w:rsid w:val="00D61084"/>
    <w:rsid w:val="00D62B74"/>
    <w:rsid w:val="00D641C5"/>
    <w:rsid w:val="00D67D12"/>
    <w:rsid w:val="00D70835"/>
    <w:rsid w:val="00D70838"/>
    <w:rsid w:val="00D70D08"/>
    <w:rsid w:val="00D7162A"/>
    <w:rsid w:val="00D72034"/>
    <w:rsid w:val="00D73565"/>
    <w:rsid w:val="00D754DA"/>
    <w:rsid w:val="00D770B9"/>
    <w:rsid w:val="00D77378"/>
    <w:rsid w:val="00D777CE"/>
    <w:rsid w:val="00D77A64"/>
    <w:rsid w:val="00D77C32"/>
    <w:rsid w:val="00D803AC"/>
    <w:rsid w:val="00D8055D"/>
    <w:rsid w:val="00D81F79"/>
    <w:rsid w:val="00D87FD5"/>
    <w:rsid w:val="00D90268"/>
    <w:rsid w:val="00D93567"/>
    <w:rsid w:val="00D940CE"/>
    <w:rsid w:val="00D9421C"/>
    <w:rsid w:val="00D956EE"/>
    <w:rsid w:val="00D9783D"/>
    <w:rsid w:val="00DA0EE8"/>
    <w:rsid w:val="00DA2D43"/>
    <w:rsid w:val="00DA3EA2"/>
    <w:rsid w:val="00DA4BC5"/>
    <w:rsid w:val="00DA59E7"/>
    <w:rsid w:val="00DA70BD"/>
    <w:rsid w:val="00DA72C9"/>
    <w:rsid w:val="00DB03BF"/>
    <w:rsid w:val="00DB0ABC"/>
    <w:rsid w:val="00DB3339"/>
    <w:rsid w:val="00DB5800"/>
    <w:rsid w:val="00DB6F71"/>
    <w:rsid w:val="00DB7C33"/>
    <w:rsid w:val="00DC0830"/>
    <w:rsid w:val="00DC138A"/>
    <w:rsid w:val="00DC2511"/>
    <w:rsid w:val="00DC419B"/>
    <w:rsid w:val="00DC50AB"/>
    <w:rsid w:val="00DC58E4"/>
    <w:rsid w:val="00DC6B46"/>
    <w:rsid w:val="00DC7076"/>
    <w:rsid w:val="00DC7CD8"/>
    <w:rsid w:val="00DD00D9"/>
    <w:rsid w:val="00DD030D"/>
    <w:rsid w:val="00DD0F4A"/>
    <w:rsid w:val="00DD1977"/>
    <w:rsid w:val="00DD1E15"/>
    <w:rsid w:val="00DD25D2"/>
    <w:rsid w:val="00DD2FCF"/>
    <w:rsid w:val="00DD399E"/>
    <w:rsid w:val="00DD3A16"/>
    <w:rsid w:val="00DD3C29"/>
    <w:rsid w:val="00DD4032"/>
    <w:rsid w:val="00DE0112"/>
    <w:rsid w:val="00DE0646"/>
    <w:rsid w:val="00DE363F"/>
    <w:rsid w:val="00DE59C1"/>
    <w:rsid w:val="00DE7533"/>
    <w:rsid w:val="00DE7A1E"/>
    <w:rsid w:val="00DF18EF"/>
    <w:rsid w:val="00DF486B"/>
    <w:rsid w:val="00DF4E92"/>
    <w:rsid w:val="00DF5B07"/>
    <w:rsid w:val="00DF7099"/>
    <w:rsid w:val="00DF7327"/>
    <w:rsid w:val="00DF7525"/>
    <w:rsid w:val="00DF773E"/>
    <w:rsid w:val="00DF7CCC"/>
    <w:rsid w:val="00E00D1A"/>
    <w:rsid w:val="00E01127"/>
    <w:rsid w:val="00E01319"/>
    <w:rsid w:val="00E01770"/>
    <w:rsid w:val="00E0255F"/>
    <w:rsid w:val="00E0309E"/>
    <w:rsid w:val="00E03226"/>
    <w:rsid w:val="00E0325C"/>
    <w:rsid w:val="00E045D2"/>
    <w:rsid w:val="00E0464F"/>
    <w:rsid w:val="00E07B8F"/>
    <w:rsid w:val="00E10098"/>
    <w:rsid w:val="00E10F06"/>
    <w:rsid w:val="00E11253"/>
    <w:rsid w:val="00E11764"/>
    <w:rsid w:val="00E11EEE"/>
    <w:rsid w:val="00E12A78"/>
    <w:rsid w:val="00E13410"/>
    <w:rsid w:val="00E16C18"/>
    <w:rsid w:val="00E16CB1"/>
    <w:rsid w:val="00E17F4C"/>
    <w:rsid w:val="00E20390"/>
    <w:rsid w:val="00E216AA"/>
    <w:rsid w:val="00E2332C"/>
    <w:rsid w:val="00E24F3A"/>
    <w:rsid w:val="00E30695"/>
    <w:rsid w:val="00E310DF"/>
    <w:rsid w:val="00E31E4B"/>
    <w:rsid w:val="00E35BFF"/>
    <w:rsid w:val="00E36897"/>
    <w:rsid w:val="00E3710D"/>
    <w:rsid w:val="00E372DA"/>
    <w:rsid w:val="00E379A7"/>
    <w:rsid w:val="00E37A66"/>
    <w:rsid w:val="00E40447"/>
    <w:rsid w:val="00E404B0"/>
    <w:rsid w:val="00E4078F"/>
    <w:rsid w:val="00E41400"/>
    <w:rsid w:val="00E422E4"/>
    <w:rsid w:val="00E4278F"/>
    <w:rsid w:val="00E42C81"/>
    <w:rsid w:val="00E42EE3"/>
    <w:rsid w:val="00E44E19"/>
    <w:rsid w:val="00E45025"/>
    <w:rsid w:val="00E45E3A"/>
    <w:rsid w:val="00E465DA"/>
    <w:rsid w:val="00E46839"/>
    <w:rsid w:val="00E46970"/>
    <w:rsid w:val="00E47755"/>
    <w:rsid w:val="00E51641"/>
    <w:rsid w:val="00E534A3"/>
    <w:rsid w:val="00E54122"/>
    <w:rsid w:val="00E550AC"/>
    <w:rsid w:val="00E55D69"/>
    <w:rsid w:val="00E563FA"/>
    <w:rsid w:val="00E56679"/>
    <w:rsid w:val="00E5771E"/>
    <w:rsid w:val="00E62147"/>
    <w:rsid w:val="00E64D31"/>
    <w:rsid w:val="00E66327"/>
    <w:rsid w:val="00E665AB"/>
    <w:rsid w:val="00E6678F"/>
    <w:rsid w:val="00E67878"/>
    <w:rsid w:val="00E70C79"/>
    <w:rsid w:val="00E73C34"/>
    <w:rsid w:val="00E7422E"/>
    <w:rsid w:val="00E765DC"/>
    <w:rsid w:val="00E773AA"/>
    <w:rsid w:val="00E809CC"/>
    <w:rsid w:val="00E82AED"/>
    <w:rsid w:val="00E833CD"/>
    <w:rsid w:val="00E83790"/>
    <w:rsid w:val="00E865B7"/>
    <w:rsid w:val="00E86ABB"/>
    <w:rsid w:val="00E8704B"/>
    <w:rsid w:val="00E90354"/>
    <w:rsid w:val="00E90729"/>
    <w:rsid w:val="00E90E7C"/>
    <w:rsid w:val="00E914B5"/>
    <w:rsid w:val="00E914BF"/>
    <w:rsid w:val="00E91F48"/>
    <w:rsid w:val="00E9387E"/>
    <w:rsid w:val="00E9406E"/>
    <w:rsid w:val="00E9425E"/>
    <w:rsid w:val="00E946C4"/>
    <w:rsid w:val="00E965D1"/>
    <w:rsid w:val="00EA10A3"/>
    <w:rsid w:val="00EA1BE8"/>
    <w:rsid w:val="00EA1FE4"/>
    <w:rsid w:val="00EA3FF2"/>
    <w:rsid w:val="00EA462E"/>
    <w:rsid w:val="00EA4A48"/>
    <w:rsid w:val="00EA7A64"/>
    <w:rsid w:val="00EB1593"/>
    <w:rsid w:val="00EB3147"/>
    <w:rsid w:val="00EB4269"/>
    <w:rsid w:val="00EB442B"/>
    <w:rsid w:val="00EB44C2"/>
    <w:rsid w:val="00EC3E42"/>
    <w:rsid w:val="00EC4D63"/>
    <w:rsid w:val="00EC6712"/>
    <w:rsid w:val="00EC6F87"/>
    <w:rsid w:val="00ED0A3B"/>
    <w:rsid w:val="00ED1C7E"/>
    <w:rsid w:val="00ED30F5"/>
    <w:rsid w:val="00ED3DD0"/>
    <w:rsid w:val="00ED53E2"/>
    <w:rsid w:val="00ED5760"/>
    <w:rsid w:val="00ED5F39"/>
    <w:rsid w:val="00ED61F9"/>
    <w:rsid w:val="00EE03F1"/>
    <w:rsid w:val="00EE2563"/>
    <w:rsid w:val="00EE2DE3"/>
    <w:rsid w:val="00EE6714"/>
    <w:rsid w:val="00EE6891"/>
    <w:rsid w:val="00EE6D38"/>
    <w:rsid w:val="00EE778C"/>
    <w:rsid w:val="00EF00AB"/>
    <w:rsid w:val="00EF0477"/>
    <w:rsid w:val="00EF2BEB"/>
    <w:rsid w:val="00EF469F"/>
    <w:rsid w:val="00EF6E58"/>
    <w:rsid w:val="00EF70A3"/>
    <w:rsid w:val="00EF7CE2"/>
    <w:rsid w:val="00F017AC"/>
    <w:rsid w:val="00F0186B"/>
    <w:rsid w:val="00F02920"/>
    <w:rsid w:val="00F03EEE"/>
    <w:rsid w:val="00F043B0"/>
    <w:rsid w:val="00F04AA4"/>
    <w:rsid w:val="00F05052"/>
    <w:rsid w:val="00F0567B"/>
    <w:rsid w:val="00F05870"/>
    <w:rsid w:val="00F06017"/>
    <w:rsid w:val="00F07E94"/>
    <w:rsid w:val="00F07F32"/>
    <w:rsid w:val="00F07F91"/>
    <w:rsid w:val="00F1026C"/>
    <w:rsid w:val="00F11C77"/>
    <w:rsid w:val="00F13508"/>
    <w:rsid w:val="00F13AE0"/>
    <w:rsid w:val="00F13EEF"/>
    <w:rsid w:val="00F14178"/>
    <w:rsid w:val="00F14183"/>
    <w:rsid w:val="00F14C52"/>
    <w:rsid w:val="00F14FA4"/>
    <w:rsid w:val="00F15489"/>
    <w:rsid w:val="00F156A0"/>
    <w:rsid w:val="00F1683C"/>
    <w:rsid w:val="00F20C29"/>
    <w:rsid w:val="00F22FB0"/>
    <w:rsid w:val="00F2357E"/>
    <w:rsid w:val="00F23C8B"/>
    <w:rsid w:val="00F23ECF"/>
    <w:rsid w:val="00F25948"/>
    <w:rsid w:val="00F259C0"/>
    <w:rsid w:val="00F263E1"/>
    <w:rsid w:val="00F2774B"/>
    <w:rsid w:val="00F278F5"/>
    <w:rsid w:val="00F31ADD"/>
    <w:rsid w:val="00F33076"/>
    <w:rsid w:val="00F35153"/>
    <w:rsid w:val="00F35F1B"/>
    <w:rsid w:val="00F36448"/>
    <w:rsid w:val="00F364D7"/>
    <w:rsid w:val="00F36DE7"/>
    <w:rsid w:val="00F3701F"/>
    <w:rsid w:val="00F37D4F"/>
    <w:rsid w:val="00F40834"/>
    <w:rsid w:val="00F40E62"/>
    <w:rsid w:val="00F420F3"/>
    <w:rsid w:val="00F46F15"/>
    <w:rsid w:val="00F5027B"/>
    <w:rsid w:val="00F52273"/>
    <w:rsid w:val="00F52AF2"/>
    <w:rsid w:val="00F54FC3"/>
    <w:rsid w:val="00F54FF6"/>
    <w:rsid w:val="00F557E9"/>
    <w:rsid w:val="00F56DAE"/>
    <w:rsid w:val="00F57274"/>
    <w:rsid w:val="00F57EB2"/>
    <w:rsid w:val="00F61EC3"/>
    <w:rsid w:val="00F62A32"/>
    <w:rsid w:val="00F65BB2"/>
    <w:rsid w:val="00F66D6E"/>
    <w:rsid w:val="00F674C9"/>
    <w:rsid w:val="00F70334"/>
    <w:rsid w:val="00F70834"/>
    <w:rsid w:val="00F7134C"/>
    <w:rsid w:val="00F71BDC"/>
    <w:rsid w:val="00F72EBF"/>
    <w:rsid w:val="00F738A4"/>
    <w:rsid w:val="00F76298"/>
    <w:rsid w:val="00F7762C"/>
    <w:rsid w:val="00F776BE"/>
    <w:rsid w:val="00F77BEB"/>
    <w:rsid w:val="00F77CC9"/>
    <w:rsid w:val="00F80343"/>
    <w:rsid w:val="00F80B44"/>
    <w:rsid w:val="00F81DB9"/>
    <w:rsid w:val="00F9065F"/>
    <w:rsid w:val="00F91043"/>
    <w:rsid w:val="00F92013"/>
    <w:rsid w:val="00F9424A"/>
    <w:rsid w:val="00F96903"/>
    <w:rsid w:val="00FA0E80"/>
    <w:rsid w:val="00FA0EB6"/>
    <w:rsid w:val="00FA10B0"/>
    <w:rsid w:val="00FA4A82"/>
    <w:rsid w:val="00FA4D93"/>
    <w:rsid w:val="00FA7072"/>
    <w:rsid w:val="00FB0B1B"/>
    <w:rsid w:val="00FB2E20"/>
    <w:rsid w:val="00FB5AAB"/>
    <w:rsid w:val="00FB7735"/>
    <w:rsid w:val="00FC09AE"/>
    <w:rsid w:val="00FC1427"/>
    <w:rsid w:val="00FC156F"/>
    <w:rsid w:val="00FC2D56"/>
    <w:rsid w:val="00FC36E7"/>
    <w:rsid w:val="00FC3705"/>
    <w:rsid w:val="00FC3879"/>
    <w:rsid w:val="00FC43E9"/>
    <w:rsid w:val="00FC482B"/>
    <w:rsid w:val="00FC58EE"/>
    <w:rsid w:val="00FC690F"/>
    <w:rsid w:val="00FC6C4B"/>
    <w:rsid w:val="00FD2727"/>
    <w:rsid w:val="00FD3200"/>
    <w:rsid w:val="00FD3AEB"/>
    <w:rsid w:val="00FD4ABF"/>
    <w:rsid w:val="00FE0ADF"/>
    <w:rsid w:val="00FE1563"/>
    <w:rsid w:val="00FE2C1A"/>
    <w:rsid w:val="00FE3128"/>
    <w:rsid w:val="00FE420A"/>
    <w:rsid w:val="00FE49D8"/>
    <w:rsid w:val="00FE6286"/>
    <w:rsid w:val="00FE6312"/>
    <w:rsid w:val="00FE75CC"/>
    <w:rsid w:val="00FF1E4A"/>
    <w:rsid w:val="00FF2307"/>
    <w:rsid w:val="00FF2742"/>
    <w:rsid w:val="00FF3D46"/>
    <w:rsid w:val="00FF4AA5"/>
    <w:rsid w:val="00FF50F8"/>
    <w:rsid w:val="00FF5F9D"/>
    <w:rsid w:val="00FF62D1"/>
    <w:rsid w:val="00FF689A"/>
    <w:rsid w:val="00FF6DB7"/>
    <w:rsid w:val="00FF7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FC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01AF"/>
    <w:pPr>
      <w:spacing w:after="120"/>
      <w:jc w:val="both"/>
    </w:pPr>
    <w:rPr>
      <w:rFonts w:ascii="Garamond" w:hAnsi="Garamond"/>
      <w:sz w:val="24"/>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qFormat/>
    <w:rsid w:val="00D60B1F"/>
    <w:pPr>
      <w:keepNext/>
      <w:keepLines/>
      <w:spacing w:before="240"/>
      <w:jc w:val="center"/>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qFormat/>
    <w:rsid w:val="00D60B1F"/>
    <w:pPr>
      <w:keepNext/>
      <w:keepLines/>
      <w:numPr>
        <w:numId w:val="1"/>
      </w:numPr>
      <w:spacing w:before="240"/>
      <w:ind w:hanging="431"/>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qFormat/>
    <w:rsid w:val="00653164"/>
    <w:pPr>
      <w:widowControl w:val="0"/>
      <w:outlineLvl w:val="2"/>
    </w:pPr>
    <w:rPr>
      <w:rFonts w:ascii="Times New Roman" w:hAnsi="Times New Roman"/>
      <w:b/>
      <w:bCs/>
      <w:smallCaps/>
      <w:szCs w:val="24"/>
    </w:rPr>
  </w:style>
  <w:style w:type="paragraph" w:styleId="Nadpis4">
    <w:name w:val="heading 4"/>
    <w:basedOn w:val="Normln"/>
    <w:next w:val="Normln"/>
    <w:autoRedefine/>
    <w:qFormat/>
    <w:rsid w:val="00AD5B4C"/>
    <w:pPr>
      <w:keepNext/>
      <w:spacing w:before="240" w:after="240"/>
      <w:ind w:left="567" w:hanging="567"/>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60B1F"/>
    <w:pPr>
      <w:tabs>
        <w:tab w:val="center" w:pos="4153"/>
        <w:tab w:val="right" w:pos="8306"/>
      </w:tabs>
      <w:spacing w:after="0"/>
      <w:jc w:val="right"/>
    </w:pPr>
    <w:rPr>
      <w:sz w:val="20"/>
    </w:rPr>
  </w:style>
  <w:style w:type="paragraph" w:styleId="Zpat">
    <w:name w:val="footer"/>
    <w:basedOn w:val="Normln"/>
    <w:semiHidden/>
    <w:rsid w:val="00D60B1F"/>
    <w:pPr>
      <w:tabs>
        <w:tab w:val="center" w:pos="4153"/>
        <w:tab w:val="right" w:pos="8306"/>
      </w:tabs>
      <w:spacing w:after="0"/>
      <w:jc w:val="right"/>
    </w:pPr>
    <w:rPr>
      <w:sz w:val="18"/>
    </w:rPr>
  </w:style>
  <w:style w:type="paragraph" w:styleId="slovanseznam">
    <w:name w:val="List Number"/>
    <w:basedOn w:val="Normln"/>
    <w:semiHidden/>
    <w:rsid w:val="00D60B1F"/>
    <w:pPr>
      <w:numPr>
        <w:numId w:val="9"/>
      </w:numPr>
      <w:spacing w:before="300" w:after="300"/>
      <w:ind w:left="0" w:firstLine="0"/>
    </w:pPr>
  </w:style>
  <w:style w:type="paragraph" w:styleId="slovanseznam2">
    <w:name w:val="List Number 2"/>
    <w:basedOn w:val="Normln"/>
    <w:semiHidden/>
    <w:rsid w:val="00D60B1F"/>
    <w:pPr>
      <w:numPr>
        <w:numId w:val="5"/>
      </w:numPr>
      <w:tabs>
        <w:tab w:val="clear" w:pos="717"/>
        <w:tab w:val="num" w:pos="360"/>
      </w:tabs>
      <w:spacing w:before="60" w:after="60"/>
      <w:ind w:left="0" w:firstLine="0"/>
    </w:pPr>
  </w:style>
  <w:style w:type="paragraph" w:styleId="slovanseznam3">
    <w:name w:val="List Number 3"/>
    <w:basedOn w:val="Normln"/>
    <w:semiHidden/>
    <w:rsid w:val="00D60B1F"/>
    <w:pPr>
      <w:numPr>
        <w:numId w:val="6"/>
      </w:numPr>
      <w:spacing w:before="60" w:after="60"/>
      <w:ind w:left="1071" w:hanging="357"/>
    </w:pPr>
  </w:style>
  <w:style w:type="paragraph" w:styleId="slovanseznam4">
    <w:name w:val="List Number 4"/>
    <w:basedOn w:val="Normln"/>
    <w:semiHidden/>
    <w:rsid w:val="00D60B1F"/>
    <w:pPr>
      <w:numPr>
        <w:numId w:val="7"/>
      </w:numPr>
      <w:tabs>
        <w:tab w:val="clear" w:pos="1792"/>
        <w:tab w:val="left" w:pos="1474"/>
      </w:tabs>
      <w:spacing w:before="60" w:after="60"/>
      <w:ind w:left="1475" w:hanging="403"/>
    </w:pPr>
  </w:style>
  <w:style w:type="paragraph" w:styleId="Seznamsodrkami">
    <w:name w:val="List Bullet"/>
    <w:basedOn w:val="Normln"/>
    <w:autoRedefine/>
    <w:rsid w:val="00D60B1F"/>
    <w:pPr>
      <w:numPr>
        <w:numId w:val="4"/>
      </w:numPr>
      <w:spacing w:before="60" w:after="60"/>
      <w:ind w:left="357" w:hanging="357"/>
    </w:pPr>
  </w:style>
  <w:style w:type="paragraph" w:styleId="Seznamsodrkami2">
    <w:name w:val="List Bullet 2"/>
    <w:basedOn w:val="Normln"/>
    <w:autoRedefine/>
    <w:semiHidden/>
    <w:rsid w:val="00D60B1F"/>
    <w:pPr>
      <w:numPr>
        <w:numId w:val="3"/>
      </w:numPr>
      <w:spacing w:before="60" w:after="60"/>
    </w:pPr>
  </w:style>
  <w:style w:type="paragraph" w:styleId="Seznamsodrkami3">
    <w:name w:val="List Bullet 3"/>
    <w:basedOn w:val="Normln"/>
    <w:autoRedefine/>
    <w:semiHidden/>
    <w:rsid w:val="00D60B1F"/>
    <w:pPr>
      <w:numPr>
        <w:numId w:val="2"/>
      </w:numPr>
      <w:spacing w:before="60" w:after="60"/>
      <w:ind w:left="1071" w:hanging="357"/>
    </w:pPr>
  </w:style>
  <w:style w:type="character" w:styleId="slostrnky">
    <w:name w:val="page number"/>
    <w:semiHidden/>
    <w:rsid w:val="00D60B1F"/>
    <w:rPr>
      <w:rFonts w:ascii="Times New Roman" w:hAnsi="Times New Roman"/>
      <w:sz w:val="20"/>
    </w:rPr>
  </w:style>
  <w:style w:type="paragraph" w:customStyle="1" w:styleId="Lena2">
    <w:name w:val="Lena2"/>
    <w:basedOn w:val="Normln"/>
    <w:autoRedefine/>
    <w:rsid w:val="00D60B1F"/>
    <w:pPr>
      <w:numPr>
        <w:numId w:val="8"/>
      </w:numPr>
      <w:spacing w:after="0"/>
    </w:pPr>
    <w:rPr>
      <w:b/>
      <w:caps/>
    </w:rPr>
  </w:style>
  <w:style w:type="paragraph" w:customStyle="1" w:styleId="Style1">
    <w:name w:val="Style1"/>
    <w:basedOn w:val="Lena2"/>
    <w:autoRedefine/>
    <w:rsid w:val="00D60B1F"/>
    <w:rPr>
      <w:rFonts w:ascii="Times New Roman" w:hAnsi="Times New Roman"/>
      <w:sz w:val="22"/>
    </w:rPr>
  </w:style>
  <w:style w:type="paragraph" w:customStyle="1" w:styleId="Lena3">
    <w:name w:val="Lena3"/>
    <w:basedOn w:val="Seznam"/>
    <w:autoRedefine/>
    <w:rsid w:val="00D60B1F"/>
    <w:pPr>
      <w:numPr>
        <w:numId w:val="11"/>
      </w:numPr>
      <w:spacing w:after="0"/>
    </w:pPr>
    <w:rPr>
      <w:b/>
      <w:i/>
      <w:szCs w:val="22"/>
    </w:rPr>
  </w:style>
  <w:style w:type="paragraph" w:styleId="Seznam">
    <w:name w:val="List"/>
    <w:basedOn w:val="Normln"/>
    <w:semiHidden/>
    <w:rsid w:val="00D60B1F"/>
    <w:pPr>
      <w:ind w:left="283" w:hanging="283"/>
    </w:pPr>
  </w:style>
  <w:style w:type="paragraph" w:customStyle="1" w:styleId="Stylelena1TimesNewRoman11pt">
    <w:name w:val="Style lena1 + Times New Roman 11 pt"/>
    <w:basedOn w:val="Normln"/>
    <w:rsid w:val="00D60B1F"/>
    <w:pPr>
      <w:spacing w:after="0"/>
    </w:pPr>
    <w:rPr>
      <w:b/>
      <w:caps/>
      <w:sz w:val="28"/>
      <w:szCs w:val="28"/>
    </w:rPr>
  </w:style>
  <w:style w:type="paragraph" w:customStyle="1" w:styleId="lena1">
    <w:name w:val="lena1"/>
    <w:basedOn w:val="Normln"/>
    <w:autoRedefine/>
    <w:rsid w:val="00D60B1F"/>
    <w:pPr>
      <w:spacing w:after="0"/>
    </w:pPr>
    <w:rPr>
      <w:b/>
      <w:caps/>
      <w:szCs w:val="24"/>
    </w:rPr>
  </w:style>
  <w:style w:type="character" w:customStyle="1" w:styleId="StyleNumberedGaramond12ptBold">
    <w:name w:val="Style Numbered Garamond 12 pt Bold"/>
    <w:rsid w:val="00D60B1F"/>
    <w:rPr>
      <w:rFonts w:ascii="Garamond" w:hAnsi="Garamond"/>
      <w:b/>
      <w:i/>
      <w:smallCaps/>
      <w:vanish/>
      <w:sz w:val="24"/>
      <w:szCs w:val="24"/>
    </w:rPr>
  </w:style>
  <w:style w:type="character" w:styleId="slodku">
    <w:name w:val="line number"/>
    <w:basedOn w:val="Standardnpsmoodstavce"/>
    <w:semiHidden/>
    <w:rsid w:val="00D60B1F"/>
  </w:style>
  <w:style w:type="paragraph" w:customStyle="1" w:styleId="StyleOutlinenumberedGaramondBoldItalicSmallcaps">
    <w:name w:val="Style Outline numbered Garamond Bold Italic Small caps"/>
    <w:basedOn w:val="Normln"/>
    <w:rsid w:val="00D60B1F"/>
    <w:pPr>
      <w:numPr>
        <w:numId w:val="10"/>
      </w:numPr>
      <w:spacing w:after="0"/>
    </w:pPr>
  </w:style>
  <w:style w:type="character" w:styleId="Sledovanodkaz">
    <w:name w:val="FollowedHyperlink"/>
    <w:semiHidden/>
    <w:rsid w:val="00D60B1F"/>
    <w:rPr>
      <w:color w:val="800080"/>
      <w:u w:val="single"/>
    </w:rPr>
  </w:style>
  <w:style w:type="paragraph" w:customStyle="1" w:styleId="alfa">
    <w:name w:val="alfa"/>
    <w:basedOn w:val="Normln"/>
    <w:autoRedefine/>
    <w:rsid w:val="00D60B1F"/>
    <w:pPr>
      <w:numPr>
        <w:numId w:val="12"/>
      </w:numPr>
      <w:autoSpaceDE w:val="0"/>
      <w:autoSpaceDN w:val="0"/>
      <w:spacing w:after="0"/>
    </w:pPr>
    <w:rPr>
      <w:b/>
      <w:szCs w:val="24"/>
    </w:rPr>
  </w:style>
  <w:style w:type="paragraph" w:customStyle="1" w:styleId="beta">
    <w:name w:val="beta"/>
    <w:basedOn w:val="Normln"/>
    <w:autoRedefine/>
    <w:rsid w:val="00D60B1F"/>
    <w:pPr>
      <w:numPr>
        <w:numId w:val="13"/>
      </w:numPr>
      <w:autoSpaceDE w:val="0"/>
      <w:autoSpaceDN w:val="0"/>
      <w:spacing w:after="0"/>
    </w:pPr>
    <w:rPr>
      <w:b/>
      <w:bCs/>
      <w:i/>
      <w:iCs/>
    </w:rPr>
  </w:style>
  <w:style w:type="paragraph" w:customStyle="1" w:styleId="Nzevsmlouvy">
    <w:name w:val="Název smlouvy"/>
    <w:basedOn w:val="Normln"/>
    <w:rsid w:val="00D60B1F"/>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link w:val="ZkladntextChar"/>
    <w:semiHidden/>
    <w:rsid w:val="00D60B1F"/>
    <w:rPr>
      <w:rFonts w:ascii="Century Gothic" w:hAnsi="Century Gothic"/>
      <w:sz w:val="16"/>
    </w:rPr>
  </w:style>
  <w:style w:type="paragraph" w:customStyle="1" w:styleId="Identifikacestran">
    <w:name w:val="Identifikace stran"/>
    <w:basedOn w:val="Normln"/>
    <w:rsid w:val="00D60B1F"/>
    <w:pPr>
      <w:overflowPunct w:val="0"/>
      <w:autoSpaceDE w:val="0"/>
      <w:autoSpaceDN w:val="0"/>
      <w:adjustRightInd w:val="0"/>
      <w:spacing w:line="280" w:lineRule="atLeast"/>
      <w:textAlignment w:val="baseline"/>
    </w:pPr>
  </w:style>
  <w:style w:type="paragraph" w:customStyle="1" w:styleId="Smluvnstrana">
    <w:name w:val="Smluvní strana"/>
    <w:basedOn w:val="Normln"/>
    <w:rsid w:val="00D60B1F"/>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uiPriority w:val="99"/>
    <w:rsid w:val="00D60B1F"/>
    <w:pPr>
      <w:overflowPunct w:val="0"/>
      <w:autoSpaceDE w:val="0"/>
      <w:autoSpaceDN w:val="0"/>
      <w:adjustRightInd w:val="0"/>
      <w:spacing w:line="280" w:lineRule="atLeast"/>
      <w:jc w:val="center"/>
      <w:textAlignment w:val="baseline"/>
    </w:pPr>
    <w:rPr>
      <w:b/>
    </w:rPr>
  </w:style>
  <w:style w:type="paragraph" w:customStyle="1" w:styleId="NormlnOdstavec">
    <w:name w:val="Normální.Odstavec"/>
    <w:rsid w:val="00D60B1F"/>
    <w:pPr>
      <w:keepLines/>
      <w:spacing w:after="200" w:line="280" w:lineRule="atLeast"/>
    </w:pPr>
    <w:rPr>
      <w:rFonts w:ascii="GaramondItcTEELig" w:hAnsi="GaramondItcTEELig"/>
    </w:rPr>
  </w:style>
  <w:style w:type="character" w:styleId="Odkaznakoment">
    <w:name w:val="annotation reference"/>
    <w:rsid w:val="00D60B1F"/>
    <w:rPr>
      <w:sz w:val="16"/>
      <w:szCs w:val="16"/>
    </w:rPr>
  </w:style>
  <w:style w:type="character" w:styleId="Hypertextovodkaz">
    <w:name w:val="Hyperlink"/>
    <w:uiPriority w:val="99"/>
    <w:rsid w:val="00D60B1F"/>
    <w:rPr>
      <w:color w:val="0000FF"/>
      <w:u w:val="single"/>
    </w:rPr>
  </w:style>
  <w:style w:type="paragraph" w:styleId="Textkomente">
    <w:name w:val="annotation text"/>
    <w:basedOn w:val="Normln"/>
    <w:link w:val="TextkomenteChar"/>
    <w:rsid w:val="00D60B1F"/>
    <w:pPr>
      <w:overflowPunct w:val="0"/>
      <w:autoSpaceDE w:val="0"/>
      <w:autoSpaceDN w:val="0"/>
      <w:adjustRightInd w:val="0"/>
      <w:spacing w:line="280" w:lineRule="atLeast"/>
      <w:textAlignment w:val="baseline"/>
    </w:pPr>
  </w:style>
  <w:style w:type="paragraph" w:styleId="Pedmtkomente">
    <w:name w:val="annotation subject"/>
    <w:basedOn w:val="Textkomente"/>
    <w:next w:val="Textkomente"/>
    <w:semiHidden/>
    <w:rsid w:val="00D60B1F"/>
    <w:pPr>
      <w:overflowPunct/>
      <w:autoSpaceDE/>
      <w:autoSpaceDN/>
      <w:adjustRightInd/>
      <w:spacing w:line="240" w:lineRule="auto"/>
      <w:textAlignment w:val="auto"/>
    </w:pPr>
    <w:rPr>
      <w:b/>
      <w:bCs/>
      <w:sz w:val="20"/>
    </w:rPr>
  </w:style>
  <w:style w:type="character" w:styleId="Siln">
    <w:name w:val="Strong"/>
    <w:qFormat/>
    <w:rsid w:val="00D60B1F"/>
    <w:rPr>
      <w:b/>
    </w:rPr>
  </w:style>
  <w:style w:type="paragraph" w:styleId="Textbubliny">
    <w:name w:val="Balloon Text"/>
    <w:basedOn w:val="Normln"/>
    <w:semiHidden/>
    <w:rsid w:val="00D60B1F"/>
    <w:rPr>
      <w:rFonts w:ascii="Tahoma" w:hAnsi="Tahoma" w:cs="GaramondItcTEELig"/>
      <w:sz w:val="16"/>
      <w:szCs w:val="16"/>
    </w:rPr>
  </w:style>
  <w:style w:type="paragraph" w:customStyle="1" w:styleId="StyleBoldLeft">
    <w:name w:val="Style Bold Left"/>
    <w:basedOn w:val="Normln"/>
    <w:rsid w:val="00D60B1F"/>
    <w:pPr>
      <w:keepNext/>
      <w:keepLines/>
      <w:spacing w:before="240"/>
      <w:jc w:val="left"/>
    </w:pPr>
    <w:rPr>
      <w:b/>
      <w:bCs/>
    </w:rPr>
  </w:style>
  <w:style w:type="paragraph" w:customStyle="1" w:styleId="Tabulkatext">
    <w:name w:val="Tabulka text"/>
    <w:basedOn w:val="Zkladntext"/>
    <w:rsid w:val="00D60B1F"/>
    <w:pPr>
      <w:spacing w:before="40" w:after="20"/>
      <w:jc w:val="left"/>
    </w:pPr>
    <w:rPr>
      <w:rFonts w:ascii="Times New Roman" w:hAnsi="Times New Roman"/>
      <w:sz w:val="24"/>
    </w:rPr>
  </w:style>
  <w:style w:type="character" w:customStyle="1" w:styleId="platne1">
    <w:name w:val="platne1"/>
    <w:basedOn w:val="Standardnpsmoodstavce"/>
    <w:rsid w:val="00D60B1F"/>
  </w:style>
  <w:style w:type="paragraph" w:customStyle="1" w:styleId="Nadpis21">
    <w:name w:val="Nadpis 21"/>
    <w:basedOn w:val="Normln"/>
    <w:uiPriority w:val="99"/>
    <w:rsid w:val="00D60B1F"/>
    <w:pPr>
      <w:widowControl w:val="0"/>
      <w:spacing w:line="280" w:lineRule="atLeast"/>
      <w:ind w:left="1418" w:hanging="708"/>
    </w:pPr>
    <w:rPr>
      <w:rFonts w:ascii="Times New Roman" w:hAnsi="Times New Roman"/>
      <w:lang w:eastAsia="en-US"/>
    </w:rPr>
  </w:style>
  <w:style w:type="paragraph" w:customStyle="1" w:styleId="BODY1">
    <w:name w:val="BODY (1)"/>
    <w:basedOn w:val="Normln"/>
    <w:rsid w:val="00D60B1F"/>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rsid w:val="00D60B1F"/>
    <w:pPr>
      <w:widowControl w:val="0"/>
      <w:spacing w:before="40" w:after="20" w:line="280" w:lineRule="atLeast"/>
    </w:pPr>
    <w:rPr>
      <w:rFonts w:ascii="Times New Roman" w:hAnsi="Times New Roman"/>
      <w:lang w:eastAsia="en-US"/>
    </w:rPr>
  </w:style>
  <w:style w:type="paragraph" w:customStyle="1" w:styleId="ACZkladnCharChar">
    <w:name w:val="AC Základní Char Char"/>
    <w:rsid w:val="00235AA3"/>
    <w:pPr>
      <w:ind w:firstLine="709"/>
      <w:jc w:val="both"/>
    </w:pPr>
    <w:rPr>
      <w:sz w:val="22"/>
      <w:szCs w:val="22"/>
    </w:rPr>
  </w:style>
  <w:style w:type="paragraph" w:styleId="Odstavecseseznamem">
    <w:name w:val="List Paragraph"/>
    <w:basedOn w:val="Normln"/>
    <w:link w:val="OdstavecseseznamemChar"/>
    <w:uiPriority w:val="99"/>
    <w:qFormat/>
    <w:rsid w:val="00D9783D"/>
    <w:pPr>
      <w:spacing w:after="0"/>
      <w:ind w:left="720"/>
      <w:contextualSpacing/>
    </w:pPr>
    <w:rPr>
      <w:rFonts w:ascii="Arial" w:hAnsi="Arial"/>
      <w:sz w:val="20"/>
      <w:szCs w:val="24"/>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link w:val="Nadpis3"/>
    <w:rsid w:val="00653164"/>
    <w:rPr>
      <w:b/>
      <w:bCs/>
      <w:smallCaps/>
      <w:sz w:val="24"/>
      <w:szCs w:val="24"/>
    </w:rPr>
  </w:style>
  <w:style w:type="paragraph" w:styleId="Zkladntextodsazen">
    <w:name w:val="Body Text Indent"/>
    <w:basedOn w:val="Normln"/>
    <w:link w:val="ZkladntextodsazenChar"/>
    <w:uiPriority w:val="99"/>
    <w:unhideWhenUsed/>
    <w:rsid w:val="005B4018"/>
    <w:pPr>
      <w:ind w:left="283"/>
      <w:jc w:val="left"/>
    </w:pPr>
    <w:rPr>
      <w:rFonts w:ascii="Times New Roman" w:hAnsi="Times New Roman"/>
      <w:szCs w:val="24"/>
    </w:rPr>
  </w:style>
  <w:style w:type="character" w:customStyle="1" w:styleId="ZkladntextodsazenChar">
    <w:name w:val="Základní text odsazený Char"/>
    <w:link w:val="Zkladntextodsazen"/>
    <w:uiPriority w:val="99"/>
    <w:rsid w:val="005B4018"/>
    <w:rPr>
      <w:sz w:val="24"/>
      <w:szCs w:val="24"/>
    </w:rPr>
  </w:style>
  <w:style w:type="table" w:styleId="Mkatabulky">
    <w:name w:val="Table Grid"/>
    <w:basedOn w:val="Normlntabulka"/>
    <w:uiPriority w:val="59"/>
    <w:rsid w:val="009C6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rsid w:val="00C86CBC"/>
    <w:pPr>
      <w:widowControl w:val="0"/>
      <w:numPr>
        <w:numId w:val="16"/>
      </w:numPr>
      <w:tabs>
        <w:tab w:val="left" w:pos="539"/>
      </w:tabs>
      <w:spacing w:before="120" w:line="240" w:lineRule="atLeast"/>
    </w:pPr>
    <w:rPr>
      <w:rFonts w:ascii="Times New Roman" w:hAnsi="Times New Roman"/>
      <w:b/>
      <w:bCs/>
      <w:szCs w:val="22"/>
    </w:rPr>
  </w:style>
  <w:style w:type="paragraph" w:customStyle="1" w:styleId="Ploha2">
    <w:name w:val="Příloha 2"/>
    <w:basedOn w:val="Normln"/>
    <w:rsid w:val="00C86CBC"/>
    <w:pPr>
      <w:numPr>
        <w:ilvl w:val="1"/>
        <w:numId w:val="16"/>
      </w:numPr>
      <w:spacing w:line="280" w:lineRule="atLeast"/>
    </w:pPr>
    <w:rPr>
      <w:rFonts w:ascii="Times New Roman" w:hAnsi="Times New Roman"/>
    </w:rPr>
  </w:style>
  <w:style w:type="paragraph" w:customStyle="1" w:styleId="Ploha3">
    <w:name w:val="Příloha 3"/>
    <w:basedOn w:val="Normln"/>
    <w:rsid w:val="00C86CBC"/>
    <w:pPr>
      <w:numPr>
        <w:ilvl w:val="2"/>
        <w:numId w:val="16"/>
      </w:numPr>
      <w:spacing w:after="0" w:line="280" w:lineRule="atLeast"/>
    </w:pPr>
    <w:rPr>
      <w:rFonts w:ascii="Times New Roman" w:hAnsi="Times New Roman"/>
    </w:rPr>
  </w:style>
  <w:style w:type="paragraph" w:styleId="Zkladntext2">
    <w:name w:val="Body Text 2"/>
    <w:basedOn w:val="Normln"/>
    <w:link w:val="Zkladntext2Char"/>
    <w:rsid w:val="00C86CBC"/>
    <w:pPr>
      <w:spacing w:line="480" w:lineRule="auto"/>
    </w:pPr>
    <w:rPr>
      <w:rFonts w:ascii="Times New Roman" w:hAnsi="Times New Roman"/>
    </w:rPr>
  </w:style>
  <w:style w:type="character" w:customStyle="1" w:styleId="Zkladntext2Char">
    <w:name w:val="Základní text 2 Char"/>
    <w:link w:val="Zkladntext2"/>
    <w:rsid w:val="00C86CBC"/>
    <w:rPr>
      <w:sz w:val="24"/>
    </w:rPr>
  </w:style>
  <w:style w:type="paragraph" w:styleId="Zkladntextodsazen2">
    <w:name w:val="Body Text Indent 2"/>
    <w:basedOn w:val="Normln"/>
    <w:link w:val="Zkladntextodsazen2Char"/>
    <w:uiPriority w:val="99"/>
    <w:semiHidden/>
    <w:unhideWhenUsed/>
    <w:rsid w:val="004359B6"/>
    <w:pPr>
      <w:spacing w:line="480" w:lineRule="auto"/>
      <w:ind w:left="283"/>
    </w:pPr>
  </w:style>
  <w:style w:type="character" w:customStyle="1" w:styleId="Zkladntextodsazen2Char">
    <w:name w:val="Základní text odsazený 2 Char"/>
    <w:link w:val="Zkladntextodsazen2"/>
    <w:uiPriority w:val="99"/>
    <w:semiHidden/>
    <w:rsid w:val="004359B6"/>
    <w:rPr>
      <w:rFonts w:ascii="Garamond" w:hAnsi="Garamond"/>
      <w:sz w:val="24"/>
    </w:rPr>
  </w:style>
  <w:style w:type="paragraph" w:styleId="Revize">
    <w:name w:val="Revision"/>
    <w:hidden/>
    <w:uiPriority w:val="99"/>
    <w:semiHidden/>
    <w:rsid w:val="00A01AD2"/>
    <w:rPr>
      <w:rFonts w:ascii="Garamond" w:hAnsi="Garamond"/>
      <w:sz w:val="24"/>
    </w:rPr>
  </w:style>
  <w:style w:type="paragraph" w:customStyle="1" w:styleId="Zklad1">
    <w:name w:val="Základ 1"/>
    <w:basedOn w:val="Normln"/>
    <w:uiPriority w:val="99"/>
    <w:qFormat/>
    <w:rsid w:val="008705F9"/>
    <w:pPr>
      <w:numPr>
        <w:numId w:val="18"/>
      </w:numPr>
      <w:spacing w:before="240"/>
    </w:pPr>
    <w:rPr>
      <w:rFonts w:ascii="Times New Roman" w:hAnsi="Times New Roman"/>
      <w:b/>
      <w:bCs/>
      <w:smallCaps/>
      <w:szCs w:val="24"/>
    </w:rPr>
  </w:style>
  <w:style w:type="paragraph" w:customStyle="1" w:styleId="Zklad2">
    <w:name w:val="Základ 2"/>
    <w:basedOn w:val="Normln"/>
    <w:uiPriority w:val="99"/>
    <w:qFormat/>
    <w:rsid w:val="00F11C77"/>
    <w:pPr>
      <w:numPr>
        <w:ilvl w:val="1"/>
        <w:numId w:val="18"/>
      </w:numPr>
      <w:tabs>
        <w:tab w:val="left" w:pos="709"/>
      </w:tabs>
    </w:pPr>
    <w:rPr>
      <w:rFonts w:ascii="Times New Roman" w:hAnsi="Times New Roman"/>
      <w:bCs/>
      <w:szCs w:val="24"/>
    </w:rPr>
  </w:style>
  <w:style w:type="paragraph" w:customStyle="1" w:styleId="Zklad3">
    <w:name w:val="Základ 3"/>
    <w:basedOn w:val="Normln"/>
    <w:uiPriority w:val="99"/>
    <w:qFormat/>
    <w:rsid w:val="00C30D8C"/>
    <w:pPr>
      <w:numPr>
        <w:ilvl w:val="2"/>
        <w:numId w:val="18"/>
      </w:numPr>
    </w:pPr>
    <w:rPr>
      <w:rFonts w:ascii="Times New Roman" w:hAnsi="Times New Roman"/>
      <w:bCs/>
      <w:szCs w:val="24"/>
    </w:rPr>
  </w:style>
  <w:style w:type="character" w:styleId="Zdraznnjemn">
    <w:name w:val="Subtle Emphasis"/>
    <w:uiPriority w:val="19"/>
    <w:qFormat/>
    <w:rsid w:val="00C46F8E"/>
    <w:rPr>
      <w:i/>
      <w:iCs/>
      <w:color w:val="808080"/>
    </w:rPr>
  </w:style>
  <w:style w:type="paragraph" w:customStyle="1" w:styleId="Kseznamznaky">
    <w:name w:val="K_seznam_značky"/>
    <w:basedOn w:val="Normln"/>
    <w:link w:val="KseznamznakyChar"/>
    <w:rsid w:val="002E2BEB"/>
    <w:pPr>
      <w:numPr>
        <w:numId w:val="20"/>
      </w:numPr>
      <w:spacing w:before="20" w:after="40"/>
    </w:pPr>
    <w:rPr>
      <w:rFonts w:ascii="Times New Roman" w:hAnsi="Times New Roman"/>
      <w:sz w:val="20"/>
    </w:rPr>
  </w:style>
  <w:style w:type="paragraph" w:customStyle="1" w:styleId="Kseznamznaky2">
    <w:name w:val="K_seznam_značky2"/>
    <w:basedOn w:val="Normln"/>
    <w:link w:val="Kseznamznaky2Char"/>
    <w:rsid w:val="002E2BEB"/>
    <w:pPr>
      <w:numPr>
        <w:numId w:val="21"/>
      </w:numPr>
      <w:spacing w:before="20" w:after="40"/>
    </w:pPr>
    <w:rPr>
      <w:rFonts w:ascii="Times New Roman" w:hAnsi="Times New Roman"/>
      <w:sz w:val="20"/>
    </w:rPr>
  </w:style>
  <w:style w:type="character" w:customStyle="1" w:styleId="Kseznamznaky2Char">
    <w:name w:val="K_seznam_značky2 Char"/>
    <w:link w:val="Kseznamznaky2"/>
    <w:rsid w:val="002E2BEB"/>
  </w:style>
  <w:style w:type="character" w:customStyle="1" w:styleId="KseznamznakyChar">
    <w:name w:val="K_seznam_značky Char"/>
    <w:link w:val="Kseznamznaky"/>
    <w:rsid w:val="002E2BEB"/>
  </w:style>
  <w:style w:type="paragraph" w:customStyle="1" w:styleId="Odstavecseseznamem1">
    <w:name w:val="Odstavec se seznamem1"/>
    <w:basedOn w:val="Normln"/>
    <w:rsid w:val="005519E3"/>
    <w:pPr>
      <w:spacing w:line="288" w:lineRule="auto"/>
      <w:ind w:left="720"/>
      <w:contextualSpacing/>
    </w:pPr>
    <w:rPr>
      <w:rFonts w:ascii="Calibri" w:eastAsia="MS Mincho" w:hAnsi="Calibri"/>
      <w:sz w:val="22"/>
      <w:szCs w:val="22"/>
      <w:lang w:eastAsia="en-US"/>
    </w:rPr>
  </w:style>
  <w:style w:type="character" w:customStyle="1" w:styleId="TextkomenteChar">
    <w:name w:val="Text komentáře Char"/>
    <w:link w:val="Textkomente"/>
    <w:rsid w:val="00610537"/>
    <w:rPr>
      <w:rFonts w:ascii="Garamond" w:hAnsi="Garamond"/>
      <w:sz w:val="24"/>
    </w:rPr>
  </w:style>
  <w:style w:type="paragraph" w:customStyle="1" w:styleId="Default">
    <w:name w:val="Default"/>
    <w:rsid w:val="00623C18"/>
    <w:pPr>
      <w:autoSpaceDE w:val="0"/>
      <w:autoSpaceDN w:val="0"/>
      <w:adjustRightInd w:val="0"/>
    </w:pPr>
    <w:rPr>
      <w:rFonts w:ascii="Arial" w:hAnsi="Arial" w:cs="Arial"/>
      <w:color w:val="000000"/>
      <w:sz w:val="24"/>
      <w:szCs w:val="24"/>
    </w:rPr>
  </w:style>
  <w:style w:type="paragraph" w:customStyle="1" w:styleId="Tabulkatxtobyejn">
    <w:name w:val="Tabulka_txt_obyčejný"/>
    <w:basedOn w:val="Normln"/>
    <w:rsid w:val="00623C18"/>
    <w:pPr>
      <w:spacing w:before="40" w:after="40"/>
      <w:jc w:val="left"/>
    </w:pPr>
    <w:rPr>
      <w:rFonts w:ascii="Arial" w:hAnsi="Arial" w:cs="Arial"/>
      <w:sz w:val="20"/>
    </w:rPr>
  </w:style>
  <w:style w:type="paragraph" w:customStyle="1" w:styleId="1">
    <w:name w:val="1"/>
    <w:basedOn w:val="Normln"/>
    <w:rsid w:val="00A63FB8"/>
    <w:pPr>
      <w:widowControl w:val="0"/>
      <w:spacing w:before="40" w:after="20" w:line="280" w:lineRule="atLeast"/>
    </w:pPr>
    <w:rPr>
      <w:rFonts w:ascii="Times New Roman" w:hAnsi="Times New Roman"/>
      <w:lang w:eastAsia="en-US"/>
    </w:rPr>
  </w:style>
  <w:style w:type="paragraph" w:styleId="Nzev">
    <w:name w:val="Title"/>
    <w:basedOn w:val="Normln"/>
    <w:link w:val="NzevChar"/>
    <w:qFormat/>
    <w:rsid w:val="008232F9"/>
    <w:pPr>
      <w:spacing w:after="0"/>
      <w:jc w:val="center"/>
    </w:pPr>
    <w:rPr>
      <w:rFonts w:ascii="Times New Roman" w:hAnsi="Times New Roman"/>
      <w:b/>
      <w:lang w:val="en-GB"/>
    </w:rPr>
  </w:style>
  <w:style w:type="character" w:customStyle="1" w:styleId="NzevChar">
    <w:name w:val="Název Char"/>
    <w:link w:val="Nzev"/>
    <w:rsid w:val="008232F9"/>
    <w:rPr>
      <w:b/>
      <w:sz w:val="24"/>
      <w:lang w:val="en-GB"/>
    </w:rPr>
  </w:style>
  <w:style w:type="paragraph" w:customStyle="1" w:styleId="Obsahtabulky">
    <w:name w:val="Obsah tabulky"/>
    <w:basedOn w:val="Normln"/>
    <w:rsid w:val="008B3BC2"/>
    <w:pPr>
      <w:widowControl w:val="0"/>
      <w:suppressLineNumbers/>
      <w:suppressAutoHyphens/>
      <w:spacing w:after="0"/>
      <w:jc w:val="left"/>
    </w:pPr>
    <w:rPr>
      <w:rFonts w:ascii="Arial" w:eastAsia="SimSun" w:hAnsi="Arial" w:cs="Mangal"/>
      <w:kern w:val="1"/>
      <w:szCs w:val="24"/>
      <w:lang w:eastAsia="zh-CN" w:bidi="hi-IN"/>
    </w:rPr>
  </w:style>
  <w:style w:type="character" w:styleId="Nzevknihy">
    <w:name w:val="Book Title"/>
    <w:basedOn w:val="Standardnpsmoodstavce"/>
    <w:uiPriority w:val="33"/>
    <w:qFormat/>
    <w:rsid w:val="00857EB9"/>
    <w:rPr>
      <w:b/>
      <w:bCs/>
      <w:smallCaps/>
      <w:spacing w:val="5"/>
    </w:rPr>
  </w:style>
  <w:style w:type="character" w:styleId="Odkazintenzivn">
    <w:name w:val="Intense Reference"/>
    <w:basedOn w:val="Standardnpsmoodstavce"/>
    <w:uiPriority w:val="32"/>
    <w:qFormat/>
    <w:rsid w:val="00857EB9"/>
    <w:rPr>
      <w:b/>
      <w:bCs/>
      <w:smallCaps/>
      <w:color w:val="C0504D" w:themeColor="accent2"/>
      <w:spacing w:val="5"/>
      <w:u w:val="single"/>
    </w:rPr>
  </w:style>
  <w:style w:type="character" w:styleId="Odkazjemn">
    <w:name w:val="Subtle Reference"/>
    <w:basedOn w:val="Standardnpsmoodstavce"/>
    <w:uiPriority w:val="31"/>
    <w:qFormat/>
    <w:rsid w:val="00857EB9"/>
    <w:rPr>
      <w:smallCaps/>
      <w:color w:val="C0504D" w:themeColor="accent2"/>
      <w:u w:val="single"/>
    </w:rPr>
  </w:style>
  <w:style w:type="character" w:customStyle="1" w:styleId="ZhlavChar">
    <w:name w:val="Záhlaví Char"/>
    <w:basedOn w:val="Standardnpsmoodstavce"/>
    <w:link w:val="Zhlav"/>
    <w:rsid w:val="005F2442"/>
    <w:rPr>
      <w:rFonts w:ascii="Garamond" w:hAnsi="Garamond"/>
    </w:rPr>
  </w:style>
  <w:style w:type="character" w:customStyle="1" w:styleId="ZkladntextChar">
    <w:name w:val="Základní text Char"/>
    <w:aliases w:val="mezera Char"/>
    <w:basedOn w:val="Standardnpsmoodstavce"/>
    <w:link w:val="Zkladntext"/>
    <w:semiHidden/>
    <w:rsid w:val="00751B2E"/>
    <w:rPr>
      <w:rFonts w:ascii="Century Gothic" w:hAnsi="Century Gothic"/>
      <w:sz w:val="16"/>
    </w:rPr>
  </w:style>
  <w:style w:type="character" w:customStyle="1" w:styleId="OdstavecseseznamemChar">
    <w:name w:val="Odstavec se seznamem Char"/>
    <w:link w:val="Odstavecseseznamem"/>
    <w:uiPriority w:val="99"/>
    <w:locked/>
    <w:rsid w:val="00751B2E"/>
    <w:rPr>
      <w:rFonts w:ascii="Arial" w:hAnsi="Arial"/>
      <w:szCs w:val="24"/>
    </w:rPr>
  </w:style>
  <w:style w:type="character" w:styleId="Nevyeenzmnka">
    <w:name w:val="Unresolved Mention"/>
    <w:basedOn w:val="Standardnpsmoodstavce"/>
    <w:uiPriority w:val="99"/>
    <w:semiHidden/>
    <w:unhideWhenUsed/>
    <w:rsid w:val="00F81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9927">
      <w:bodyDiv w:val="1"/>
      <w:marLeft w:val="0"/>
      <w:marRight w:val="0"/>
      <w:marTop w:val="0"/>
      <w:marBottom w:val="0"/>
      <w:divBdr>
        <w:top w:val="none" w:sz="0" w:space="0" w:color="auto"/>
        <w:left w:val="none" w:sz="0" w:space="0" w:color="auto"/>
        <w:bottom w:val="none" w:sz="0" w:space="0" w:color="auto"/>
        <w:right w:val="none" w:sz="0" w:space="0" w:color="auto"/>
      </w:divBdr>
    </w:div>
    <w:div w:id="167405018">
      <w:bodyDiv w:val="1"/>
      <w:marLeft w:val="0"/>
      <w:marRight w:val="0"/>
      <w:marTop w:val="0"/>
      <w:marBottom w:val="0"/>
      <w:divBdr>
        <w:top w:val="none" w:sz="0" w:space="0" w:color="auto"/>
        <w:left w:val="none" w:sz="0" w:space="0" w:color="auto"/>
        <w:bottom w:val="none" w:sz="0" w:space="0" w:color="auto"/>
        <w:right w:val="none" w:sz="0" w:space="0" w:color="auto"/>
      </w:divBdr>
    </w:div>
    <w:div w:id="604197255">
      <w:bodyDiv w:val="1"/>
      <w:marLeft w:val="0"/>
      <w:marRight w:val="0"/>
      <w:marTop w:val="0"/>
      <w:marBottom w:val="0"/>
      <w:divBdr>
        <w:top w:val="none" w:sz="0" w:space="0" w:color="auto"/>
        <w:left w:val="none" w:sz="0" w:space="0" w:color="auto"/>
        <w:bottom w:val="none" w:sz="0" w:space="0" w:color="auto"/>
        <w:right w:val="none" w:sz="0" w:space="0" w:color="auto"/>
      </w:divBdr>
    </w:div>
    <w:div w:id="834416405">
      <w:bodyDiv w:val="1"/>
      <w:marLeft w:val="0"/>
      <w:marRight w:val="0"/>
      <w:marTop w:val="0"/>
      <w:marBottom w:val="0"/>
      <w:divBdr>
        <w:top w:val="none" w:sz="0" w:space="0" w:color="auto"/>
        <w:left w:val="none" w:sz="0" w:space="0" w:color="auto"/>
        <w:bottom w:val="none" w:sz="0" w:space="0" w:color="auto"/>
        <w:right w:val="none" w:sz="0" w:space="0" w:color="auto"/>
      </w:divBdr>
    </w:div>
    <w:div w:id="909459511">
      <w:bodyDiv w:val="1"/>
      <w:marLeft w:val="0"/>
      <w:marRight w:val="0"/>
      <w:marTop w:val="0"/>
      <w:marBottom w:val="0"/>
      <w:divBdr>
        <w:top w:val="none" w:sz="0" w:space="0" w:color="auto"/>
        <w:left w:val="none" w:sz="0" w:space="0" w:color="auto"/>
        <w:bottom w:val="none" w:sz="0" w:space="0" w:color="auto"/>
        <w:right w:val="none" w:sz="0" w:space="0" w:color="auto"/>
      </w:divBdr>
    </w:div>
    <w:div w:id="950934435">
      <w:bodyDiv w:val="1"/>
      <w:marLeft w:val="0"/>
      <w:marRight w:val="0"/>
      <w:marTop w:val="0"/>
      <w:marBottom w:val="0"/>
      <w:divBdr>
        <w:top w:val="none" w:sz="0" w:space="0" w:color="auto"/>
        <w:left w:val="none" w:sz="0" w:space="0" w:color="auto"/>
        <w:bottom w:val="none" w:sz="0" w:space="0" w:color="auto"/>
        <w:right w:val="none" w:sz="0" w:space="0" w:color="auto"/>
      </w:divBdr>
    </w:div>
    <w:div w:id="966081214">
      <w:bodyDiv w:val="1"/>
      <w:marLeft w:val="0"/>
      <w:marRight w:val="0"/>
      <w:marTop w:val="0"/>
      <w:marBottom w:val="0"/>
      <w:divBdr>
        <w:top w:val="none" w:sz="0" w:space="0" w:color="auto"/>
        <w:left w:val="none" w:sz="0" w:space="0" w:color="auto"/>
        <w:bottom w:val="none" w:sz="0" w:space="0" w:color="auto"/>
        <w:right w:val="none" w:sz="0" w:space="0" w:color="auto"/>
      </w:divBdr>
    </w:div>
    <w:div w:id="1448698184">
      <w:bodyDiv w:val="1"/>
      <w:marLeft w:val="0"/>
      <w:marRight w:val="0"/>
      <w:marTop w:val="0"/>
      <w:marBottom w:val="0"/>
      <w:divBdr>
        <w:top w:val="none" w:sz="0" w:space="0" w:color="auto"/>
        <w:left w:val="none" w:sz="0" w:space="0" w:color="auto"/>
        <w:bottom w:val="none" w:sz="0" w:space="0" w:color="auto"/>
        <w:right w:val="none" w:sz="0" w:space="0" w:color="auto"/>
      </w:divBdr>
    </w:div>
    <w:div w:id="19941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honzak@celak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00476-8CAF-4DA2-8B8F-8B4DF176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4017</Words>
  <Characters>23850</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27812</CharactersWithSpaces>
  <SharedDoc>false</SharedDoc>
  <HLinks>
    <vt:vector size="12" baseType="variant">
      <vt:variant>
        <vt:i4>2490491</vt:i4>
      </vt:variant>
      <vt:variant>
        <vt:i4>33</vt:i4>
      </vt:variant>
      <vt:variant>
        <vt:i4>0</vt:i4>
      </vt:variant>
      <vt:variant>
        <vt:i4>5</vt:i4>
      </vt:variant>
      <vt:variant>
        <vt:lpwstr>https://helpline.marbes.cz/</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2021-03-05T07:34:00Z</dcterms:created>
  <dcterms:modified xsi:type="dcterms:W3CDTF">2023-11-06T08:39:00Z</dcterms:modified>
</cp:coreProperties>
</file>